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9F241" w14:textId="77777777" w:rsidR="00902125" w:rsidRPr="00894FDA" w:rsidRDefault="00902125" w:rsidP="00894FDA">
      <w:pPr>
        <w:tabs>
          <w:tab w:val="left" w:pos="284"/>
        </w:tabs>
        <w:adjustRightInd w:val="0"/>
        <w:snapToGrid w:val="0"/>
        <w:rPr>
          <w:rFonts w:ascii="Arial" w:hAnsi="Arial" w:cs="Arial"/>
          <w:i/>
          <w:color w:val="000000" w:themeColor="text1"/>
          <w:sz w:val="20"/>
          <w:szCs w:val="20"/>
        </w:rPr>
      </w:pPr>
    </w:p>
    <w:p w14:paraId="35CF51EA" w14:textId="085E0230" w:rsidR="004127C4" w:rsidRPr="00894FDA" w:rsidRDefault="0033036D" w:rsidP="00894FDA">
      <w:pPr>
        <w:tabs>
          <w:tab w:val="left" w:pos="284"/>
        </w:tabs>
        <w:adjustRightInd w:val="0"/>
        <w:snapToGrid w:val="0"/>
        <w:rPr>
          <w:rFonts w:ascii="Arial" w:hAnsi="Arial" w:cs="Arial"/>
          <w:color w:val="000000" w:themeColor="text1"/>
          <w:sz w:val="20"/>
          <w:szCs w:val="20"/>
        </w:rPr>
      </w:pPr>
      <w:r>
        <w:rPr>
          <w:rFonts w:ascii="Arial" w:hAnsi="Arial" w:cs="Arial"/>
          <w:i/>
          <w:color w:val="000000" w:themeColor="text1"/>
          <w:sz w:val="20"/>
          <w:szCs w:val="20"/>
        </w:rPr>
        <w:t>22</w:t>
      </w:r>
      <w:r w:rsidR="00ED7ED6" w:rsidRPr="00894FDA">
        <w:rPr>
          <w:rFonts w:ascii="Arial" w:hAnsi="Arial" w:cs="Arial"/>
          <w:i/>
          <w:color w:val="000000" w:themeColor="text1"/>
          <w:sz w:val="20"/>
          <w:szCs w:val="20"/>
        </w:rPr>
        <w:t xml:space="preserve"> </w:t>
      </w:r>
      <w:r w:rsidR="00422E64">
        <w:rPr>
          <w:rFonts w:ascii="Arial" w:hAnsi="Arial" w:cs="Arial"/>
          <w:i/>
          <w:color w:val="000000" w:themeColor="text1"/>
          <w:sz w:val="20"/>
          <w:szCs w:val="20"/>
        </w:rPr>
        <w:t>maggio</w:t>
      </w:r>
      <w:r w:rsidR="00ED7ED6" w:rsidRPr="00894FDA">
        <w:rPr>
          <w:rFonts w:ascii="Arial" w:hAnsi="Arial" w:cs="Arial"/>
          <w:i/>
          <w:color w:val="000000" w:themeColor="text1"/>
          <w:sz w:val="20"/>
          <w:szCs w:val="20"/>
        </w:rPr>
        <w:t xml:space="preserve"> 202</w:t>
      </w:r>
      <w:r w:rsidR="00DB099B">
        <w:rPr>
          <w:rFonts w:ascii="Arial" w:hAnsi="Arial" w:cs="Arial"/>
          <w:i/>
          <w:color w:val="000000" w:themeColor="text1"/>
          <w:sz w:val="20"/>
          <w:szCs w:val="20"/>
        </w:rPr>
        <w:t>4</w:t>
      </w:r>
    </w:p>
    <w:p w14:paraId="5ADCD20B" w14:textId="77777777" w:rsidR="00BA09AB" w:rsidRPr="00894FDA" w:rsidRDefault="00BA09AB" w:rsidP="00894FDA">
      <w:pPr>
        <w:adjustRightInd w:val="0"/>
        <w:snapToGrid w:val="0"/>
        <w:rPr>
          <w:rFonts w:ascii="Arial" w:hAnsi="Arial" w:cs="Arial"/>
          <w:i/>
          <w:sz w:val="20"/>
          <w:szCs w:val="20"/>
        </w:rPr>
      </w:pPr>
    </w:p>
    <w:p w14:paraId="6472CD18" w14:textId="77777777" w:rsidR="00BA09AB" w:rsidRPr="00894FDA" w:rsidRDefault="00BA09AB" w:rsidP="00894FDA">
      <w:pPr>
        <w:adjustRightInd w:val="0"/>
        <w:snapToGrid w:val="0"/>
        <w:rPr>
          <w:rFonts w:ascii="Arial" w:hAnsi="Arial" w:cs="Arial"/>
          <w:i/>
          <w:sz w:val="20"/>
          <w:szCs w:val="20"/>
        </w:rPr>
      </w:pPr>
    </w:p>
    <w:p w14:paraId="2332F2D4" w14:textId="77777777" w:rsidR="00BA09AB" w:rsidRPr="00894FDA" w:rsidRDefault="00BA09AB" w:rsidP="00894FDA">
      <w:pPr>
        <w:adjustRightInd w:val="0"/>
        <w:snapToGrid w:val="0"/>
        <w:rPr>
          <w:rFonts w:ascii="Arial" w:hAnsi="Arial" w:cs="Arial"/>
          <w:i/>
          <w:sz w:val="20"/>
          <w:szCs w:val="20"/>
        </w:rPr>
      </w:pPr>
    </w:p>
    <w:p w14:paraId="749A7213" w14:textId="77777777" w:rsidR="00BA09AB" w:rsidRDefault="00BA09AB" w:rsidP="00894FDA">
      <w:pPr>
        <w:adjustRightInd w:val="0"/>
        <w:snapToGrid w:val="0"/>
        <w:rPr>
          <w:rFonts w:ascii="Arial" w:hAnsi="Arial" w:cs="Arial"/>
          <w:i/>
          <w:sz w:val="20"/>
          <w:szCs w:val="20"/>
        </w:rPr>
      </w:pPr>
    </w:p>
    <w:p w14:paraId="53FF87D6" w14:textId="77777777" w:rsidR="00CE44C8" w:rsidRDefault="00CE44C8" w:rsidP="00894FDA">
      <w:pPr>
        <w:adjustRightInd w:val="0"/>
        <w:snapToGrid w:val="0"/>
        <w:rPr>
          <w:rFonts w:ascii="Arial" w:hAnsi="Arial" w:cs="Arial"/>
          <w:i/>
          <w:sz w:val="20"/>
          <w:szCs w:val="20"/>
        </w:rPr>
      </w:pPr>
    </w:p>
    <w:p w14:paraId="7A2C5214" w14:textId="77777777" w:rsidR="00CE44C8" w:rsidRPr="00894FDA" w:rsidRDefault="00CE44C8" w:rsidP="00894FDA">
      <w:pPr>
        <w:adjustRightInd w:val="0"/>
        <w:snapToGrid w:val="0"/>
        <w:rPr>
          <w:rFonts w:ascii="Arial" w:hAnsi="Arial" w:cs="Arial"/>
          <w:i/>
          <w:sz w:val="20"/>
          <w:szCs w:val="20"/>
        </w:rPr>
      </w:pPr>
    </w:p>
    <w:p w14:paraId="6417328B" w14:textId="77777777" w:rsidR="00BA09AB" w:rsidRPr="00894FDA" w:rsidRDefault="00BA09AB" w:rsidP="00894FDA">
      <w:pPr>
        <w:adjustRightInd w:val="0"/>
        <w:snapToGrid w:val="0"/>
        <w:rPr>
          <w:rFonts w:ascii="Arial" w:hAnsi="Arial" w:cs="Arial"/>
          <w:i/>
          <w:sz w:val="20"/>
          <w:szCs w:val="20"/>
        </w:rPr>
      </w:pPr>
    </w:p>
    <w:p w14:paraId="68FAF136" w14:textId="77777777" w:rsidR="00BA09AB" w:rsidRPr="00894FDA" w:rsidRDefault="00BA09AB" w:rsidP="00894FDA">
      <w:pPr>
        <w:adjustRightInd w:val="0"/>
        <w:snapToGrid w:val="0"/>
        <w:rPr>
          <w:rFonts w:ascii="Arial" w:hAnsi="Arial" w:cs="Arial"/>
          <w:i/>
          <w:sz w:val="20"/>
          <w:szCs w:val="20"/>
        </w:rPr>
      </w:pPr>
    </w:p>
    <w:p w14:paraId="7E0481F9" w14:textId="77777777" w:rsidR="00BA09AB" w:rsidRPr="00894FDA" w:rsidRDefault="00BA09AB" w:rsidP="00894FDA">
      <w:pPr>
        <w:adjustRightInd w:val="0"/>
        <w:snapToGrid w:val="0"/>
        <w:rPr>
          <w:rFonts w:ascii="Arial" w:hAnsi="Arial" w:cs="Arial"/>
          <w:i/>
          <w:sz w:val="20"/>
          <w:szCs w:val="20"/>
        </w:rPr>
      </w:pPr>
    </w:p>
    <w:p w14:paraId="2083B54A" w14:textId="77777777" w:rsidR="00BA09AB" w:rsidRPr="00894FDA" w:rsidRDefault="00BA09AB" w:rsidP="00894FDA">
      <w:pPr>
        <w:adjustRightInd w:val="0"/>
        <w:snapToGrid w:val="0"/>
        <w:rPr>
          <w:rFonts w:ascii="Arial" w:hAnsi="Arial" w:cs="Arial"/>
          <w:i/>
          <w:sz w:val="20"/>
          <w:szCs w:val="20"/>
        </w:rPr>
      </w:pPr>
    </w:p>
    <w:p w14:paraId="5729EC16" w14:textId="79401F25" w:rsidR="00C6672B" w:rsidRPr="00DB099B" w:rsidRDefault="00C6672B" w:rsidP="00894FDA">
      <w:pPr>
        <w:adjustRightInd w:val="0"/>
        <w:snapToGrid w:val="0"/>
        <w:rPr>
          <w:rFonts w:ascii="Arial" w:hAnsi="Arial" w:cs="Arial"/>
          <w:b/>
          <w:bCs/>
          <w:sz w:val="20"/>
          <w:szCs w:val="20"/>
        </w:rPr>
      </w:pPr>
      <w:r w:rsidRPr="00DB099B">
        <w:rPr>
          <w:rFonts w:ascii="Arial" w:hAnsi="Arial" w:cs="Arial"/>
          <w:b/>
          <w:bCs/>
          <w:sz w:val="20"/>
          <w:szCs w:val="20"/>
        </w:rPr>
        <w:t>GIARDINA</w:t>
      </w:r>
      <w:r w:rsidR="007052DD" w:rsidRPr="00DB099B">
        <w:rPr>
          <w:rFonts w:ascii="Arial" w:hAnsi="Arial" w:cs="Arial"/>
          <w:b/>
          <w:bCs/>
          <w:sz w:val="20"/>
          <w:szCs w:val="20"/>
        </w:rPr>
        <w:t xml:space="preserve"> </w:t>
      </w:r>
      <w:r w:rsidRPr="00DB099B">
        <w:rPr>
          <w:rFonts w:ascii="Arial" w:hAnsi="Arial" w:cs="Arial"/>
          <w:b/>
          <w:bCs/>
          <w:sz w:val="20"/>
          <w:szCs w:val="20"/>
        </w:rPr>
        <w:t>GROUP</w:t>
      </w:r>
      <w:r w:rsidR="004C0A58" w:rsidRPr="00DB099B">
        <w:rPr>
          <w:rFonts w:ascii="Arial" w:hAnsi="Arial" w:cs="Arial"/>
          <w:b/>
          <w:bCs/>
          <w:sz w:val="20"/>
          <w:szCs w:val="20"/>
        </w:rPr>
        <w:t xml:space="preserve"> a </w:t>
      </w:r>
      <w:proofErr w:type="spellStart"/>
      <w:r w:rsidR="00DB099B" w:rsidRPr="00DB099B">
        <w:rPr>
          <w:rFonts w:ascii="Arial" w:hAnsi="Arial" w:cs="Arial"/>
          <w:b/>
          <w:bCs/>
          <w:sz w:val="20"/>
          <w:szCs w:val="20"/>
        </w:rPr>
        <w:t>Xylexpo</w:t>
      </w:r>
      <w:proofErr w:type="spellEnd"/>
      <w:r w:rsidR="00DB099B" w:rsidRPr="00DB099B">
        <w:rPr>
          <w:rFonts w:ascii="Arial" w:hAnsi="Arial" w:cs="Arial"/>
          <w:b/>
          <w:bCs/>
          <w:sz w:val="20"/>
          <w:szCs w:val="20"/>
        </w:rPr>
        <w:t xml:space="preserve"> 2024</w:t>
      </w:r>
    </w:p>
    <w:p w14:paraId="7E52F35C" w14:textId="2BA22D12" w:rsidR="00C6672B" w:rsidRDefault="00C6672B" w:rsidP="00894FDA">
      <w:pPr>
        <w:adjustRightInd w:val="0"/>
        <w:snapToGrid w:val="0"/>
        <w:rPr>
          <w:rFonts w:ascii="Arial" w:hAnsi="Arial" w:cs="Arial"/>
          <w:sz w:val="20"/>
          <w:szCs w:val="20"/>
        </w:rPr>
      </w:pPr>
    </w:p>
    <w:p w14:paraId="746445D1" w14:textId="77777777" w:rsidR="00DB099B" w:rsidRPr="00DB099B" w:rsidRDefault="00DB099B" w:rsidP="00894FDA">
      <w:pPr>
        <w:adjustRightInd w:val="0"/>
        <w:snapToGrid w:val="0"/>
        <w:rPr>
          <w:rFonts w:ascii="Arial" w:hAnsi="Arial" w:cs="Arial"/>
          <w:sz w:val="20"/>
          <w:szCs w:val="20"/>
        </w:rPr>
      </w:pPr>
    </w:p>
    <w:p w14:paraId="07A7CE44" w14:textId="77777777" w:rsidR="006D577C" w:rsidRPr="00DB099B" w:rsidRDefault="006D577C" w:rsidP="00894FDA">
      <w:pPr>
        <w:adjustRightInd w:val="0"/>
        <w:snapToGrid w:val="0"/>
        <w:rPr>
          <w:rFonts w:ascii="Arial" w:hAnsi="Arial" w:cs="Arial"/>
          <w:sz w:val="20"/>
          <w:szCs w:val="20"/>
        </w:rPr>
      </w:pPr>
    </w:p>
    <w:p w14:paraId="4B787485" w14:textId="6B45F970" w:rsidR="00DB099B" w:rsidRDefault="00DB099B" w:rsidP="00DB099B">
      <w:pPr>
        <w:adjustRightInd w:val="0"/>
        <w:snapToGrid w:val="0"/>
        <w:rPr>
          <w:rFonts w:ascii="Arial" w:hAnsi="Arial" w:cs="Arial"/>
          <w:color w:val="000000" w:themeColor="text1"/>
          <w:sz w:val="20"/>
          <w:szCs w:val="20"/>
        </w:rPr>
      </w:pPr>
      <w:r w:rsidRPr="00DB099B">
        <w:rPr>
          <w:rFonts w:ascii="Arial" w:hAnsi="Arial" w:cs="Arial"/>
          <w:b/>
          <w:bCs/>
          <w:color w:val="000000" w:themeColor="text1"/>
          <w:sz w:val="20"/>
          <w:szCs w:val="20"/>
        </w:rPr>
        <w:t>Giardina Group</w:t>
      </w:r>
      <w:r w:rsidRPr="00DB099B">
        <w:rPr>
          <w:rFonts w:ascii="Arial" w:hAnsi="Arial" w:cs="Arial"/>
          <w:color w:val="000000" w:themeColor="text1"/>
          <w:sz w:val="20"/>
          <w:szCs w:val="20"/>
        </w:rPr>
        <w:t xml:space="preserve"> sarà presente anche alla edizione 2024 </w:t>
      </w:r>
      <w:r>
        <w:rPr>
          <w:rFonts w:ascii="Arial" w:hAnsi="Arial" w:cs="Arial"/>
          <w:color w:val="000000" w:themeColor="text1"/>
          <w:sz w:val="20"/>
          <w:szCs w:val="20"/>
        </w:rPr>
        <w:t>d</w:t>
      </w:r>
      <w:r w:rsidRPr="00DB099B">
        <w:rPr>
          <w:rFonts w:ascii="Arial" w:hAnsi="Arial" w:cs="Arial"/>
          <w:color w:val="000000" w:themeColor="text1"/>
          <w:sz w:val="20"/>
          <w:szCs w:val="20"/>
        </w:rPr>
        <w:t xml:space="preserve">i </w:t>
      </w:r>
      <w:proofErr w:type="spellStart"/>
      <w:r w:rsidRPr="00DB099B">
        <w:rPr>
          <w:rFonts w:ascii="Arial" w:hAnsi="Arial" w:cs="Arial"/>
          <w:b/>
          <w:bCs/>
          <w:color w:val="000000" w:themeColor="text1"/>
          <w:sz w:val="20"/>
          <w:szCs w:val="20"/>
        </w:rPr>
        <w:t>Xylexpo</w:t>
      </w:r>
      <w:proofErr w:type="spellEnd"/>
      <w:r w:rsidRPr="00DB099B">
        <w:rPr>
          <w:rFonts w:ascii="Arial" w:hAnsi="Arial" w:cs="Arial"/>
          <w:color w:val="000000" w:themeColor="text1"/>
          <w:sz w:val="20"/>
          <w:szCs w:val="20"/>
        </w:rPr>
        <w:t xml:space="preserve">, una lunga frequentazione che conferma la volontà del gruppo italiano </w:t>
      </w:r>
      <w:r>
        <w:rPr>
          <w:rFonts w:ascii="Arial" w:hAnsi="Arial" w:cs="Arial"/>
          <w:color w:val="000000" w:themeColor="text1"/>
          <w:sz w:val="20"/>
          <w:szCs w:val="20"/>
        </w:rPr>
        <w:t xml:space="preserve">di mantenere costante la propria attenzione </w:t>
      </w:r>
      <w:r w:rsidRPr="00DB099B">
        <w:rPr>
          <w:rFonts w:ascii="Arial" w:hAnsi="Arial" w:cs="Arial"/>
          <w:color w:val="000000" w:themeColor="text1"/>
          <w:sz w:val="20"/>
          <w:szCs w:val="20"/>
        </w:rPr>
        <w:t>verso il mercato “nostrano”, indubbiamente pubblico di riferimento per la vetrina milanese</w:t>
      </w:r>
      <w:r>
        <w:rPr>
          <w:rFonts w:ascii="Arial" w:hAnsi="Arial" w:cs="Arial"/>
          <w:color w:val="000000" w:themeColor="text1"/>
          <w:sz w:val="20"/>
          <w:szCs w:val="20"/>
        </w:rPr>
        <w:t>.</w:t>
      </w:r>
    </w:p>
    <w:p w14:paraId="22ACF02F" w14:textId="77777777" w:rsidR="00DB099B" w:rsidRDefault="00DB099B" w:rsidP="00DB099B">
      <w:pPr>
        <w:adjustRightInd w:val="0"/>
        <w:snapToGrid w:val="0"/>
        <w:rPr>
          <w:rFonts w:ascii="Arial" w:hAnsi="Arial" w:cs="Arial"/>
          <w:color w:val="000000" w:themeColor="text1"/>
          <w:sz w:val="20"/>
          <w:szCs w:val="20"/>
        </w:rPr>
      </w:pPr>
    </w:p>
    <w:p w14:paraId="45D033EA" w14:textId="45B27BD8" w:rsidR="00DB099B" w:rsidRDefault="00DB099B" w:rsidP="00DB099B">
      <w:pPr>
        <w:adjustRightInd w:val="0"/>
        <w:snapToGrid w:val="0"/>
        <w:rPr>
          <w:rFonts w:ascii="Arial" w:hAnsi="Arial" w:cs="Arial"/>
          <w:color w:val="000000" w:themeColor="text1"/>
          <w:sz w:val="20"/>
          <w:szCs w:val="20"/>
        </w:rPr>
      </w:pPr>
      <w:r w:rsidRPr="00DB099B">
        <w:rPr>
          <w:rFonts w:ascii="Arial" w:hAnsi="Arial" w:cs="Arial"/>
          <w:i/>
          <w:iCs/>
          <w:color w:val="000000" w:themeColor="text1"/>
          <w:sz w:val="20"/>
          <w:szCs w:val="20"/>
        </w:rPr>
        <w:t>“Per quanto la nostra produzione sia per oltre il 90 per cento indirizzata alla esportazione, le imprese italiane che hanno esigenze di garantire una finitura di qualità sono da sempre nostri partner di riferimento non solo come clienti, ma anche e soprattutto come partner con cui sviluppare le nuove tecnologie che saranno poi proposte a tutto il mondo”,</w:t>
      </w:r>
      <w:r>
        <w:rPr>
          <w:rFonts w:ascii="Arial" w:hAnsi="Arial" w:cs="Arial"/>
          <w:color w:val="000000" w:themeColor="text1"/>
          <w:sz w:val="20"/>
          <w:szCs w:val="20"/>
        </w:rPr>
        <w:t xml:space="preserve"> ha commentato </w:t>
      </w:r>
      <w:r w:rsidRPr="00DB099B">
        <w:rPr>
          <w:rFonts w:ascii="Arial" w:hAnsi="Arial" w:cs="Arial"/>
          <w:b/>
          <w:bCs/>
          <w:color w:val="000000" w:themeColor="text1"/>
          <w:sz w:val="20"/>
          <w:szCs w:val="20"/>
        </w:rPr>
        <w:t>Stefano Mauri</w:t>
      </w:r>
      <w:r>
        <w:rPr>
          <w:rFonts w:ascii="Arial" w:hAnsi="Arial" w:cs="Arial"/>
          <w:color w:val="000000" w:themeColor="text1"/>
          <w:sz w:val="20"/>
          <w:szCs w:val="20"/>
        </w:rPr>
        <w:t xml:space="preserve">, titolare di Giardina Group con il fratello </w:t>
      </w:r>
      <w:r w:rsidRPr="00DB099B">
        <w:rPr>
          <w:rFonts w:ascii="Arial" w:hAnsi="Arial" w:cs="Arial"/>
          <w:b/>
          <w:bCs/>
          <w:color w:val="000000" w:themeColor="text1"/>
          <w:sz w:val="20"/>
          <w:szCs w:val="20"/>
        </w:rPr>
        <w:t>Riccardo Mauri</w:t>
      </w:r>
      <w:r>
        <w:rPr>
          <w:rFonts w:ascii="Arial" w:hAnsi="Arial" w:cs="Arial"/>
          <w:color w:val="000000" w:themeColor="text1"/>
          <w:sz w:val="20"/>
          <w:szCs w:val="20"/>
        </w:rPr>
        <w:t>.</w:t>
      </w:r>
    </w:p>
    <w:p w14:paraId="0F5B46C6" w14:textId="77777777" w:rsidR="00DB099B" w:rsidRPr="00F24857" w:rsidRDefault="00DB099B" w:rsidP="00DB099B">
      <w:pPr>
        <w:adjustRightInd w:val="0"/>
        <w:snapToGrid w:val="0"/>
        <w:rPr>
          <w:rFonts w:ascii="Arial" w:hAnsi="Arial" w:cs="Arial"/>
          <w:color w:val="000000" w:themeColor="text1"/>
          <w:sz w:val="20"/>
          <w:szCs w:val="20"/>
        </w:rPr>
      </w:pPr>
    </w:p>
    <w:p w14:paraId="7BC40019" w14:textId="5F4A78B1" w:rsidR="00DB099B" w:rsidRPr="00F24857" w:rsidRDefault="00F24857" w:rsidP="00DB099B">
      <w:pPr>
        <w:adjustRightInd w:val="0"/>
        <w:snapToGrid w:val="0"/>
        <w:rPr>
          <w:rFonts w:ascii="Arial" w:hAnsi="Arial" w:cs="Arial"/>
          <w:color w:val="000000" w:themeColor="text1"/>
          <w:sz w:val="20"/>
          <w:szCs w:val="20"/>
        </w:rPr>
      </w:pPr>
      <w:r>
        <w:rPr>
          <w:rFonts w:ascii="Arial" w:hAnsi="Arial" w:cs="Arial"/>
          <w:color w:val="000000" w:themeColor="text1"/>
          <w:sz w:val="20"/>
          <w:szCs w:val="20"/>
        </w:rPr>
        <w:t>Il gruppo leader nel segmento della finitura animerà anche quest’anno gli spazi del proprio stand (padiglione 01, stand D05) con</w:t>
      </w:r>
      <w:r w:rsidR="00DB099B" w:rsidRPr="00F24857">
        <w:rPr>
          <w:rFonts w:ascii="Arial" w:hAnsi="Arial" w:cs="Arial"/>
          <w:color w:val="000000" w:themeColor="text1"/>
          <w:sz w:val="20"/>
          <w:szCs w:val="20"/>
        </w:rPr>
        <w:t xml:space="preserve"> una serie di </w:t>
      </w:r>
      <w:r w:rsidRPr="00F24857">
        <w:rPr>
          <w:rFonts w:ascii="Arial" w:hAnsi="Arial" w:cs="Arial"/>
          <w:b/>
          <w:bCs/>
          <w:color w:val="000000" w:themeColor="text1"/>
          <w:sz w:val="20"/>
          <w:szCs w:val="20"/>
        </w:rPr>
        <w:t xml:space="preserve">“Live </w:t>
      </w:r>
      <w:r w:rsidR="00DB099B" w:rsidRPr="00F24857">
        <w:rPr>
          <w:rFonts w:ascii="Arial" w:hAnsi="Arial" w:cs="Arial"/>
          <w:b/>
          <w:bCs/>
          <w:color w:val="000000" w:themeColor="text1"/>
          <w:sz w:val="20"/>
          <w:szCs w:val="20"/>
        </w:rPr>
        <w:t>demo</w:t>
      </w:r>
      <w:r w:rsidRPr="00F24857">
        <w:rPr>
          <w:rFonts w:ascii="Arial" w:hAnsi="Arial" w:cs="Arial"/>
          <w:b/>
          <w:bCs/>
          <w:color w:val="000000" w:themeColor="text1"/>
          <w:sz w:val="20"/>
          <w:szCs w:val="20"/>
        </w:rPr>
        <w:t>”</w:t>
      </w:r>
      <w:r>
        <w:rPr>
          <w:rFonts w:ascii="Arial" w:hAnsi="Arial" w:cs="Arial"/>
          <w:color w:val="000000" w:themeColor="text1"/>
          <w:sz w:val="20"/>
          <w:szCs w:val="20"/>
        </w:rPr>
        <w:t xml:space="preserve"> realizzate</w:t>
      </w:r>
      <w:r w:rsidR="00DB099B" w:rsidRPr="00F24857">
        <w:rPr>
          <w:rFonts w:ascii="Arial" w:hAnsi="Arial" w:cs="Arial"/>
          <w:color w:val="000000" w:themeColor="text1"/>
          <w:sz w:val="20"/>
          <w:szCs w:val="20"/>
        </w:rPr>
        <w:t xml:space="preserve"> in collaborazione con alcuni</w:t>
      </w:r>
      <w:r>
        <w:rPr>
          <w:rFonts w:ascii="Arial" w:hAnsi="Arial" w:cs="Arial"/>
          <w:color w:val="000000" w:themeColor="text1"/>
          <w:sz w:val="20"/>
          <w:szCs w:val="20"/>
        </w:rPr>
        <w:t xml:space="preserve"> </w:t>
      </w:r>
      <w:r w:rsidR="00DB099B" w:rsidRPr="00F24857">
        <w:rPr>
          <w:rFonts w:ascii="Arial" w:hAnsi="Arial" w:cs="Arial"/>
          <w:color w:val="000000" w:themeColor="text1"/>
          <w:sz w:val="20"/>
          <w:szCs w:val="20"/>
        </w:rPr>
        <w:t>produttori di vernici. </w:t>
      </w:r>
    </w:p>
    <w:p w14:paraId="1708E0EA" w14:textId="77777777" w:rsidR="006C1DBD" w:rsidRDefault="00DB099B" w:rsidP="00DB099B">
      <w:pPr>
        <w:adjustRightInd w:val="0"/>
        <w:snapToGrid w:val="0"/>
        <w:rPr>
          <w:rFonts w:ascii="Arial" w:hAnsi="Arial" w:cs="Arial"/>
          <w:color w:val="000000" w:themeColor="text1"/>
          <w:sz w:val="20"/>
          <w:szCs w:val="20"/>
        </w:rPr>
      </w:pPr>
      <w:r w:rsidRPr="00F24857">
        <w:rPr>
          <w:rFonts w:ascii="Arial" w:hAnsi="Arial" w:cs="Arial"/>
          <w:color w:val="000000" w:themeColor="text1"/>
          <w:sz w:val="20"/>
          <w:szCs w:val="20"/>
        </w:rPr>
        <w:t xml:space="preserve">Il </w:t>
      </w:r>
      <w:r w:rsidRPr="005814DB">
        <w:rPr>
          <w:rFonts w:ascii="Arial" w:hAnsi="Arial" w:cs="Arial"/>
          <w:b/>
          <w:bCs/>
          <w:color w:val="000000" w:themeColor="text1"/>
          <w:sz w:val="20"/>
          <w:szCs w:val="20"/>
        </w:rPr>
        <w:t>21 maggio</w:t>
      </w:r>
      <w:r w:rsidRPr="00F24857">
        <w:rPr>
          <w:rFonts w:ascii="Arial" w:hAnsi="Arial" w:cs="Arial"/>
          <w:color w:val="000000" w:themeColor="text1"/>
          <w:sz w:val="20"/>
          <w:szCs w:val="20"/>
        </w:rPr>
        <w:t xml:space="preserve"> le tecnologie “made in Giardina Group” applicheranno prodotti di </w:t>
      </w:r>
      <w:proofErr w:type="spellStart"/>
      <w:r w:rsidRPr="005814DB">
        <w:rPr>
          <w:rFonts w:ascii="Arial" w:hAnsi="Arial" w:cs="Arial"/>
          <w:b/>
          <w:bCs/>
          <w:color w:val="000000" w:themeColor="text1"/>
          <w:sz w:val="20"/>
          <w:szCs w:val="20"/>
        </w:rPr>
        <w:t>Sirca</w:t>
      </w:r>
      <w:proofErr w:type="spellEnd"/>
      <w:r w:rsidR="005814DB">
        <w:rPr>
          <w:rFonts w:ascii="Arial" w:hAnsi="Arial" w:cs="Arial"/>
          <w:color w:val="000000" w:themeColor="text1"/>
          <w:sz w:val="20"/>
          <w:szCs w:val="20"/>
        </w:rPr>
        <w:t xml:space="preserve"> (www.sirca.it)</w:t>
      </w:r>
      <w:r w:rsidRPr="00F24857">
        <w:rPr>
          <w:rFonts w:ascii="Arial" w:hAnsi="Arial" w:cs="Arial"/>
          <w:color w:val="000000" w:themeColor="text1"/>
          <w:sz w:val="20"/>
          <w:szCs w:val="20"/>
        </w:rPr>
        <w:t xml:space="preserve">, il 22 maggio </w:t>
      </w:r>
      <w:r w:rsidR="005814DB">
        <w:rPr>
          <w:rFonts w:ascii="Arial" w:hAnsi="Arial" w:cs="Arial"/>
          <w:color w:val="000000" w:themeColor="text1"/>
          <w:sz w:val="20"/>
          <w:szCs w:val="20"/>
        </w:rPr>
        <w:t xml:space="preserve">sarà la volta </w:t>
      </w:r>
      <w:r w:rsidRPr="00F24857">
        <w:rPr>
          <w:rFonts w:ascii="Arial" w:hAnsi="Arial" w:cs="Arial"/>
          <w:color w:val="000000" w:themeColor="text1"/>
          <w:sz w:val="20"/>
          <w:szCs w:val="20"/>
        </w:rPr>
        <w:t>di </w:t>
      </w:r>
      <w:proofErr w:type="spellStart"/>
      <w:r w:rsidRPr="005814DB">
        <w:rPr>
          <w:rFonts w:ascii="Arial" w:hAnsi="Arial" w:cs="Arial"/>
          <w:b/>
          <w:bCs/>
          <w:color w:val="000000" w:themeColor="text1"/>
          <w:sz w:val="20"/>
          <w:szCs w:val="20"/>
        </w:rPr>
        <w:t>Icro</w:t>
      </w:r>
      <w:proofErr w:type="spellEnd"/>
      <w:r w:rsidRPr="005814DB">
        <w:rPr>
          <w:rFonts w:ascii="Arial" w:hAnsi="Arial" w:cs="Arial"/>
          <w:b/>
          <w:bCs/>
          <w:color w:val="000000" w:themeColor="text1"/>
          <w:sz w:val="20"/>
          <w:szCs w:val="20"/>
        </w:rPr>
        <w:t xml:space="preserve"> </w:t>
      </w:r>
      <w:proofErr w:type="spellStart"/>
      <w:r w:rsidRPr="005814DB">
        <w:rPr>
          <w:rFonts w:ascii="Arial" w:hAnsi="Arial" w:cs="Arial"/>
          <w:b/>
          <w:bCs/>
          <w:color w:val="000000" w:themeColor="text1"/>
          <w:sz w:val="20"/>
          <w:szCs w:val="20"/>
        </w:rPr>
        <w:t>Coatings</w:t>
      </w:r>
      <w:proofErr w:type="spellEnd"/>
      <w:r w:rsidR="005814DB">
        <w:rPr>
          <w:rFonts w:ascii="Arial" w:hAnsi="Arial" w:cs="Arial"/>
          <w:color w:val="000000" w:themeColor="text1"/>
          <w:sz w:val="20"/>
          <w:szCs w:val="20"/>
        </w:rPr>
        <w:t xml:space="preserve"> (www.icro.it)</w:t>
      </w:r>
      <w:r w:rsidRPr="00F24857">
        <w:rPr>
          <w:rFonts w:ascii="Arial" w:hAnsi="Arial" w:cs="Arial"/>
          <w:color w:val="000000" w:themeColor="text1"/>
          <w:sz w:val="20"/>
          <w:szCs w:val="20"/>
        </w:rPr>
        <w:t xml:space="preserve">, il 23 maggio </w:t>
      </w:r>
      <w:r w:rsidR="005814DB">
        <w:rPr>
          <w:rFonts w:ascii="Arial" w:hAnsi="Arial" w:cs="Arial"/>
          <w:color w:val="000000" w:themeColor="text1"/>
          <w:sz w:val="20"/>
          <w:szCs w:val="20"/>
        </w:rPr>
        <w:t>di</w:t>
      </w:r>
      <w:r w:rsidRPr="00F24857">
        <w:rPr>
          <w:rFonts w:ascii="Arial" w:hAnsi="Arial" w:cs="Arial"/>
          <w:color w:val="000000" w:themeColor="text1"/>
          <w:sz w:val="20"/>
          <w:szCs w:val="20"/>
        </w:rPr>
        <w:t> </w:t>
      </w:r>
      <w:proofErr w:type="spellStart"/>
      <w:r w:rsidRPr="005814DB">
        <w:rPr>
          <w:rFonts w:ascii="Arial" w:hAnsi="Arial" w:cs="Arial"/>
          <w:b/>
          <w:bCs/>
          <w:color w:val="000000" w:themeColor="text1"/>
          <w:sz w:val="20"/>
          <w:szCs w:val="20"/>
        </w:rPr>
        <w:t>Ica</w:t>
      </w:r>
      <w:proofErr w:type="spellEnd"/>
      <w:r w:rsidRPr="00F24857">
        <w:rPr>
          <w:rFonts w:ascii="Arial" w:hAnsi="Arial" w:cs="Arial"/>
          <w:color w:val="000000" w:themeColor="text1"/>
          <w:sz w:val="20"/>
          <w:szCs w:val="20"/>
        </w:rPr>
        <w:t> </w:t>
      </w:r>
      <w:r w:rsidR="005814DB">
        <w:rPr>
          <w:rFonts w:ascii="Arial" w:hAnsi="Arial" w:cs="Arial"/>
          <w:color w:val="000000" w:themeColor="text1"/>
          <w:sz w:val="20"/>
          <w:szCs w:val="20"/>
        </w:rPr>
        <w:t xml:space="preserve">(www.icapsa.com) </w:t>
      </w:r>
      <w:r w:rsidRPr="00F24857">
        <w:rPr>
          <w:rFonts w:ascii="Arial" w:hAnsi="Arial" w:cs="Arial"/>
          <w:color w:val="000000" w:themeColor="text1"/>
          <w:sz w:val="20"/>
          <w:szCs w:val="20"/>
        </w:rPr>
        <w:t>e il 24 maggio di </w:t>
      </w:r>
      <w:proofErr w:type="spellStart"/>
      <w:r w:rsidRPr="006C1DBD">
        <w:rPr>
          <w:rFonts w:ascii="Arial" w:hAnsi="Arial" w:cs="Arial"/>
          <w:b/>
          <w:bCs/>
          <w:color w:val="000000" w:themeColor="text1"/>
          <w:sz w:val="20"/>
          <w:szCs w:val="20"/>
        </w:rPr>
        <w:t>Renner</w:t>
      </w:r>
      <w:proofErr w:type="spellEnd"/>
      <w:r w:rsidRPr="006C1DBD">
        <w:rPr>
          <w:rFonts w:ascii="Arial" w:hAnsi="Arial" w:cs="Arial"/>
          <w:b/>
          <w:bCs/>
          <w:color w:val="000000" w:themeColor="text1"/>
          <w:sz w:val="20"/>
          <w:szCs w:val="20"/>
        </w:rPr>
        <w:t xml:space="preserve"> Italia</w:t>
      </w:r>
      <w:r w:rsidR="006C1DBD">
        <w:rPr>
          <w:rFonts w:ascii="Arial" w:hAnsi="Arial" w:cs="Arial"/>
          <w:color w:val="000000" w:themeColor="text1"/>
          <w:sz w:val="20"/>
          <w:szCs w:val="20"/>
        </w:rPr>
        <w:t xml:space="preserve"> (www.renneritalia.com)</w:t>
      </w:r>
      <w:r w:rsidRPr="00F24857">
        <w:rPr>
          <w:rFonts w:ascii="Arial" w:hAnsi="Arial" w:cs="Arial"/>
          <w:color w:val="000000" w:themeColor="text1"/>
          <w:sz w:val="20"/>
          <w:szCs w:val="20"/>
        </w:rPr>
        <w:t xml:space="preserve">. </w:t>
      </w:r>
    </w:p>
    <w:p w14:paraId="67D111C6" w14:textId="77777777" w:rsidR="006C1DBD" w:rsidRDefault="006C1DBD" w:rsidP="00DB099B">
      <w:pPr>
        <w:adjustRightInd w:val="0"/>
        <w:snapToGrid w:val="0"/>
        <w:rPr>
          <w:rFonts w:ascii="Arial" w:hAnsi="Arial" w:cs="Arial"/>
          <w:color w:val="000000" w:themeColor="text1"/>
          <w:sz w:val="20"/>
          <w:szCs w:val="20"/>
        </w:rPr>
      </w:pPr>
    </w:p>
    <w:p w14:paraId="5D77FA6B" w14:textId="77777777" w:rsidR="006C1DBD" w:rsidRDefault="00DB099B" w:rsidP="006C1DBD">
      <w:pPr>
        <w:adjustRightInd w:val="0"/>
        <w:snapToGrid w:val="0"/>
        <w:rPr>
          <w:rFonts w:ascii="Arial" w:hAnsi="Arial" w:cs="Arial"/>
          <w:sz w:val="20"/>
          <w:szCs w:val="20"/>
        </w:rPr>
      </w:pPr>
      <w:r w:rsidRPr="00F24857">
        <w:rPr>
          <w:rFonts w:ascii="Arial" w:hAnsi="Arial" w:cs="Arial"/>
          <w:color w:val="000000" w:themeColor="text1"/>
          <w:sz w:val="20"/>
          <w:szCs w:val="20"/>
        </w:rPr>
        <w:t xml:space="preserve">Sotto i riflettori l’oramai collaudatissima </w:t>
      </w:r>
      <w:r w:rsidRPr="006C1DBD">
        <w:rPr>
          <w:rFonts w:ascii="Arial" w:hAnsi="Arial" w:cs="Arial"/>
          <w:b/>
          <w:bCs/>
          <w:color w:val="000000" w:themeColor="text1"/>
          <w:sz w:val="20"/>
          <w:szCs w:val="20"/>
        </w:rPr>
        <w:t>“</w:t>
      </w:r>
      <w:proofErr w:type="spellStart"/>
      <w:r w:rsidR="006C1DBD" w:rsidRPr="006C1DBD">
        <w:rPr>
          <w:rFonts w:ascii="Arial" w:hAnsi="Arial" w:cs="Arial"/>
          <w:b/>
          <w:bCs/>
          <w:color w:val="000000" w:themeColor="text1"/>
          <w:sz w:val="20"/>
          <w:szCs w:val="20"/>
        </w:rPr>
        <w:t>Rolltech</w:t>
      </w:r>
      <w:proofErr w:type="spellEnd"/>
      <w:r w:rsidR="006C1DBD" w:rsidRPr="006C1DBD">
        <w:rPr>
          <w:rFonts w:ascii="Arial" w:hAnsi="Arial" w:cs="Arial"/>
          <w:b/>
          <w:bCs/>
          <w:color w:val="000000" w:themeColor="text1"/>
          <w:sz w:val="20"/>
          <w:szCs w:val="20"/>
        </w:rPr>
        <w:t xml:space="preserve"> </w:t>
      </w:r>
      <w:proofErr w:type="spellStart"/>
      <w:r w:rsidRPr="006C1DBD">
        <w:rPr>
          <w:rFonts w:ascii="Arial" w:hAnsi="Arial" w:cs="Arial"/>
          <w:b/>
          <w:bCs/>
          <w:color w:val="000000" w:themeColor="text1"/>
          <w:sz w:val="20"/>
          <w:szCs w:val="20"/>
        </w:rPr>
        <w:t>Flexi</w:t>
      </w:r>
      <w:proofErr w:type="spellEnd"/>
      <w:r w:rsidRPr="006C1DBD">
        <w:rPr>
          <w:rFonts w:ascii="Arial" w:hAnsi="Arial" w:cs="Arial"/>
          <w:b/>
          <w:bCs/>
          <w:color w:val="000000" w:themeColor="text1"/>
          <w:sz w:val="20"/>
          <w:szCs w:val="20"/>
        </w:rPr>
        <w:t>”</w:t>
      </w:r>
      <w:r w:rsidRPr="00F24857">
        <w:rPr>
          <w:rFonts w:ascii="Arial" w:hAnsi="Arial" w:cs="Arial"/>
          <w:color w:val="000000" w:themeColor="text1"/>
          <w:sz w:val="20"/>
          <w:szCs w:val="20"/>
        </w:rPr>
        <w:t xml:space="preserve">, una spalmatrice </w:t>
      </w:r>
      <w:r w:rsidR="006C1DBD">
        <w:rPr>
          <w:rFonts w:ascii="Arial" w:hAnsi="Arial" w:cs="Arial"/>
          <w:color w:val="000000" w:themeColor="text1"/>
          <w:sz w:val="20"/>
          <w:szCs w:val="20"/>
        </w:rPr>
        <w:t xml:space="preserve">nata da quattro anni di ricerca e di test che hanno permesso </w:t>
      </w:r>
      <w:r w:rsidR="006C1DBD">
        <w:rPr>
          <w:rFonts w:ascii="Arial" w:hAnsi="Arial" w:cs="Arial"/>
          <w:sz w:val="20"/>
          <w:szCs w:val="20"/>
        </w:rPr>
        <w:t xml:space="preserve">di mettere a punto una soluzione </w:t>
      </w:r>
      <w:r w:rsidR="006C1DBD" w:rsidRPr="00F24857">
        <w:rPr>
          <w:rFonts w:ascii="Arial" w:hAnsi="Arial" w:cs="Arial"/>
          <w:sz w:val="20"/>
          <w:szCs w:val="20"/>
        </w:rPr>
        <w:t>molto robusta e versatile</w:t>
      </w:r>
      <w:r w:rsidR="006C1DBD">
        <w:rPr>
          <w:rFonts w:ascii="Arial" w:hAnsi="Arial" w:cs="Arial"/>
          <w:sz w:val="20"/>
          <w:szCs w:val="20"/>
        </w:rPr>
        <w:t xml:space="preserve">, capace di rispondere alle necessità del mercato con una serie di </w:t>
      </w:r>
      <w:r w:rsidR="006C1DBD" w:rsidRPr="00F24857">
        <w:rPr>
          <w:rFonts w:ascii="Arial" w:hAnsi="Arial" w:cs="Arial"/>
          <w:sz w:val="20"/>
          <w:szCs w:val="20"/>
        </w:rPr>
        <w:t>soluzioni tecniche innovative che hanno permesso di ottener</w:t>
      </w:r>
      <w:r w:rsidR="006C1DBD">
        <w:rPr>
          <w:rFonts w:ascii="Arial" w:hAnsi="Arial" w:cs="Arial"/>
          <w:sz w:val="20"/>
          <w:szCs w:val="20"/>
        </w:rPr>
        <w:t>n</w:t>
      </w:r>
      <w:r w:rsidR="006C1DBD" w:rsidRPr="00F24857">
        <w:rPr>
          <w:rFonts w:ascii="Arial" w:hAnsi="Arial" w:cs="Arial"/>
          <w:sz w:val="20"/>
          <w:szCs w:val="20"/>
        </w:rPr>
        <w:t>e il brevetto</w:t>
      </w:r>
      <w:r w:rsidR="006C1DBD">
        <w:rPr>
          <w:rFonts w:ascii="Arial" w:hAnsi="Arial" w:cs="Arial"/>
          <w:sz w:val="20"/>
          <w:szCs w:val="20"/>
        </w:rPr>
        <w:t>.</w:t>
      </w:r>
    </w:p>
    <w:p w14:paraId="0F9EDCAA" w14:textId="10D5C989" w:rsidR="006C1DBD" w:rsidRPr="00DB099B" w:rsidRDefault="006C1DBD" w:rsidP="006C1DBD">
      <w:pPr>
        <w:adjustRightInd w:val="0"/>
        <w:snapToGrid w:val="0"/>
        <w:rPr>
          <w:rFonts w:ascii="Arial" w:hAnsi="Arial" w:cs="Arial"/>
          <w:sz w:val="20"/>
          <w:szCs w:val="20"/>
        </w:rPr>
      </w:pPr>
      <w:r>
        <w:rPr>
          <w:rFonts w:ascii="Arial" w:hAnsi="Arial" w:cs="Arial"/>
          <w:sz w:val="20"/>
          <w:szCs w:val="20"/>
        </w:rPr>
        <w:t xml:space="preserve">Una macchina progettata e realizzata </w:t>
      </w:r>
      <w:r w:rsidRPr="00F24857">
        <w:rPr>
          <w:rFonts w:ascii="Arial" w:hAnsi="Arial" w:cs="Arial"/>
          <w:sz w:val="20"/>
          <w:szCs w:val="20"/>
        </w:rPr>
        <w:t xml:space="preserve">per l’applicazione di fondi UV e convenzionali su </w:t>
      </w:r>
      <w:proofErr w:type="gramStart"/>
      <w:r w:rsidRPr="00F24857">
        <w:rPr>
          <w:rFonts w:ascii="Arial" w:hAnsi="Arial" w:cs="Arial"/>
          <w:sz w:val="20"/>
          <w:szCs w:val="20"/>
        </w:rPr>
        <w:t>superficie tridimensionali</w:t>
      </w:r>
      <w:proofErr w:type="gramEnd"/>
      <w:r w:rsidR="00C62CA4">
        <w:rPr>
          <w:rFonts w:ascii="Arial" w:hAnsi="Arial" w:cs="Arial"/>
          <w:sz w:val="20"/>
          <w:szCs w:val="20"/>
        </w:rPr>
        <w:t xml:space="preserve">, ma che si è </w:t>
      </w:r>
      <w:r>
        <w:rPr>
          <w:rFonts w:ascii="Arial" w:hAnsi="Arial" w:cs="Arial"/>
          <w:sz w:val="20"/>
          <w:szCs w:val="20"/>
        </w:rPr>
        <w:t>rivelata una soluzione ottimale anche per l’applicazione di</w:t>
      </w:r>
      <w:r w:rsidRPr="00DB099B">
        <w:rPr>
          <w:rFonts w:ascii="Arial" w:hAnsi="Arial" w:cs="Arial"/>
          <w:sz w:val="20"/>
          <w:szCs w:val="20"/>
        </w:rPr>
        <w:t xml:space="preserve"> cicli di verniciatura particolari </w:t>
      </w:r>
      <w:r>
        <w:rPr>
          <w:rFonts w:ascii="Arial" w:hAnsi="Arial" w:cs="Arial"/>
          <w:sz w:val="20"/>
          <w:szCs w:val="20"/>
        </w:rPr>
        <w:t>anche su</w:t>
      </w:r>
      <w:r w:rsidRPr="00DB099B">
        <w:rPr>
          <w:rFonts w:ascii="Arial" w:hAnsi="Arial" w:cs="Arial"/>
          <w:sz w:val="20"/>
          <w:szCs w:val="20"/>
        </w:rPr>
        <w:t xml:space="preserve"> superfici piane.</w:t>
      </w:r>
    </w:p>
    <w:p w14:paraId="3FFE08A8" w14:textId="77777777" w:rsidR="006C1DBD" w:rsidRDefault="006C1DBD" w:rsidP="00DB099B">
      <w:pPr>
        <w:adjustRightInd w:val="0"/>
        <w:snapToGrid w:val="0"/>
        <w:rPr>
          <w:rFonts w:ascii="Arial" w:hAnsi="Arial" w:cs="Arial"/>
          <w:sz w:val="20"/>
          <w:szCs w:val="20"/>
        </w:rPr>
      </w:pPr>
    </w:p>
    <w:p w14:paraId="241ABCD8" w14:textId="14BA1461" w:rsidR="00E40DD2" w:rsidRDefault="00E40DD2" w:rsidP="00DB099B">
      <w:pPr>
        <w:adjustRightInd w:val="0"/>
        <w:snapToGrid w:val="0"/>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Xylexpo</w:t>
      </w:r>
      <w:proofErr w:type="spellEnd"/>
      <w:r>
        <w:rPr>
          <w:rFonts w:ascii="Arial" w:hAnsi="Arial" w:cs="Arial"/>
          <w:sz w:val="20"/>
          <w:szCs w:val="20"/>
        </w:rPr>
        <w:t xml:space="preserve"> ci </w:t>
      </w:r>
      <w:proofErr w:type="gramStart"/>
      <w:r>
        <w:rPr>
          <w:rFonts w:ascii="Arial" w:hAnsi="Arial" w:cs="Arial"/>
          <w:sz w:val="20"/>
          <w:szCs w:val="20"/>
        </w:rPr>
        <w:t>sarà</w:t>
      </w:r>
      <w:proofErr w:type="gramEnd"/>
      <w:r>
        <w:rPr>
          <w:rFonts w:ascii="Arial" w:hAnsi="Arial" w:cs="Arial"/>
          <w:sz w:val="20"/>
          <w:szCs w:val="20"/>
        </w:rPr>
        <w:t xml:space="preserve"> ovviamente spazio per la </w:t>
      </w:r>
      <w:r w:rsidRPr="00DB099B">
        <w:rPr>
          <w:rFonts w:ascii="Arial" w:hAnsi="Arial" w:cs="Arial"/>
          <w:sz w:val="20"/>
          <w:szCs w:val="20"/>
        </w:rPr>
        <w:t>“</w:t>
      </w:r>
      <w:proofErr w:type="spellStart"/>
      <w:r w:rsidRPr="00DB099B">
        <w:rPr>
          <w:rFonts w:ascii="Arial" w:hAnsi="Arial" w:cs="Arial"/>
          <w:b/>
          <w:bCs/>
          <w:sz w:val="20"/>
          <w:szCs w:val="20"/>
        </w:rPr>
        <w:t>Dualtech</w:t>
      </w:r>
      <w:proofErr w:type="spellEnd"/>
      <w:r w:rsidRPr="00DB099B">
        <w:rPr>
          <w:rFonts w:ascii="Arial" w:hAnsi="Arial" w:cs="Arial"/>
          <w:b/>
          <w:bCs/>
          <w:sz w:val="20"/>
          <w:szCs w:val="20"/>
        </w:rPr>
        <w:t xml:space="preserve"> 400</w:t>
      </w:r>
      <w:r w:rsidRPr="00DB099B">
        <w:rPr>
          <w:rFonts w:ascii="Arial" w:hAnsi="Arial" w:cs="Arial"/>
          <w:sz w:val="20"/>
          <w:szCs w:val="20"/>
        </w:rPr>
        <w:t>”, una spruzzatrice automatica a due bracci oscillanti con trasporto a carta</w:t>
      </w:r>
      <w:r>
        <w:rPr>
          <w:rFonts w:ascii="Arial" w:hAnsi="Arial" w:cs="Arial"/>
          <w:sz w:val="20"/>
          <w:szCs w:val="20"/>
        </w:rPr>
        <w:t xml:space="preserve"> che </w:t>
      </w:r>
      <w:r w:rsidR="00C62CA4">
        <w:rPr>
          <w:rFonts w:ascii="Arial" w:hAnsi="Arial" w:cs="Arial"/>
          <w:sz w:val="20"/>
          <w:szCs w:val="20"/>
        </w:rPr>
        <w:t>è</w:t>
      </w:r>
      <w:r>
        <w:rPr>
          <w:rFonts w:ascii="Arial" w:hAnsi="Arial" w:cs="Arial"/>
          <w:sz w:val="20"/>
          <w:szCs w:val="20"/>
        </w:rPr>
        <w:t xml:space="preserve"> il riassunto della competenza e </w:t>
      </w:r>
      <w:r w:rsidR="00FC35A6">
        <w:rPr>
          <w:rFonts w:ascii="Arial" w:hAnsi="Arial" w:cs="Arial"/>
          <w:sz w:val="20"/>
          <w:szCs w:val="20"/>
        </w:rPr>
        <w:t>del ricco catalogo di soluzioni del gruppo in questo specifico segmento della verni</w:t>
      </w:r>
      <w:r w:rsidR="00A7564D">
        <w:rPr>
          <w:rFonts w:ascii="Arial" w:hAnsi="Arial" w:cs="Arial"/>
          <w:sz w:val="20"/>
          <w:szCs w:val="20"/>
        </w:rPr>
        <w:t>ci</w:t>
      </w:r>
      <w:r w:rsidR="00FC35A6">
        <w:rPr>
          <w:rFonts w:ascii="Arial" w:hAnsi="Arial" w:cs="Arial"/>
          <w:sz w:val="20"/>
          <w:szCs w:val="20"/>
        </w:rPr>
        <w:t>atura.</w:t>
      </w:r>
    </w:p>
    <w:p w14:paraId="4F8C8BC5" w14:textId="77777777" w:rsidR="003F2979" w:rsidRDefault="003F2979" w:rsidP="005738C6">
      <w:pPr>
        <w:adjustRightInd w:val="0"/>
        <w:snapToGrid w:val="0"/>
        <w:rPr>
          <w:rFonts w:ascii="Arial" w:hAnsi="Arial" w:cs="Arial"/>
          <w:sz w:val="20"/>
          <w:szCs w:val="20"/>
        </w:rPr>
      </w:pPr>
    </w:p>
    <w:p w14:paraId="33E9AF84" w14:textId="286F43E6" w:rsidR="005738C6" w:rsidRDefault="005738C6" w:rsidP="005738C6">
      <w:pPr>
        <w:adjustRightInd w:val="0"/>
        <w:snapToGrid w:val="0"/>
        <w:rPr>
          <w:rFonts w:ascii="Arial" w:hAnsi="Arial" w:cs="Arial"/>
          <w:sz w:val="20"/>
          <w:szCs w:val="20"/>
        </w:rPr>
      </w:pPr>
      <w:r>
        <w:rPr>
          <w:rFonts w:ascii="Arial" w:hAnsi="Arial" w:cs="Arial"/>
          <w:sz w:val="20"/>
          <w:szCs w:val="20"/>
        </w:rPr>
        <w:t xml:space="preserve">Sul versante della levigatura di bordi e profili il gruppo presenterà </w:t>
      </w:r>
      <w:r w:rsidRPr="00DB099B">
        <w:rPr>
          <w:rFonts w:ascii="Arial" w:hAnsi="Arial" w:cs="Arial"/>
          <w:sz w:val="20"/>
          <w:szCs w:val="20"/>
        </w:rPr>
        <w:t xml:space="preserve">la levigatrice per bordi </w:t>
      </w:r>
      <w:r w:rsidRPr="005738C6">
        <w:rPr>
          <w:rFonts w:ascii="Arial" w:hAnsi="Arial" w:cs="Arial"/>
          <w:b/>
          <w:bCs/>
          <w:sz w:val="20"/>
          <w:szCs w:val="20"/>
        </w:rPr>
        <w:t>Destefani “</w:t>
      </w:r>
      <w:proofErr w:type="spellStart"/>
      <w:r w:rsidRPr="005738C6">
        <w:rPr>
          <w:rFonts w:ascii="Arial" w:hAnsi="Arial" w:cs="Arial"/>
          <w:b/>
          <w:bCs/>
          <w:sz w:val="20"/>
          <w:szCs w:val="20"/>
        </w:rPr>
        <w:t>Mvt</w:t>
      </w:r>
      <w:proofErr w:type="spellEnd"/>
      <w:r w:rsidRPr="005738C6">
        <w:rPr>
          <w:rFonts w:ascii="Arial" w:hAnsi="Arial" w:cs="Arial"/>
          <w:b/>
          <w:bCs/>
          <w:sz w:val="20"/>
          <w:szCs w:val="20"/>
        </w:rPr>
        <w:t xml:space="preserve"> 3000</w:t>
      </w:r>
      <w:r>
        <w:rPr>
          <w:rFonts w:ascii="Arial" w:hAnsi="Arial" w:cs="Arial"/>
          <w:b/>
          <w:bCs/>
          <w:sz w:val="20"/>
          <w:szCs w:val="20"/>
        </w:rPr>
        <w:t>”</w:t>
      </w:r>
      <w:r w:rsidRPr="005738C6">
        <w:rPr>
          <w:rFonts w:ascii="Arial" w:hAnsi="Arial" w:cs="Arial"/>
          <w:sz w:val="20"/>
          <w:szCs w:val="20"/>
        </w:rPr>
        <w:t>, in una configurazione</w:t>
      </w:r>
      <w:r>
        <w:rPr>
          <w:rFonts w:ascii="Arial" w:hAnsi="Arial" w:cs="Arial"/>
          <w:sz w:val="20"/>
          <w:szCs w:val="20"/>
        </w:rPr>
        <w:t xml:space="preserve"> che negli ultimi tempi sta ottenendo grandi soddisfazioni</w:t>
      </w:r>
      <w:r w:rsidR="003F2979">
        <w:rPr>
          <w:rFonts w:ascii="Arial" w:hAnsi="Arial" w:cs="Arial"/>
          <w:sz w:val="20"/>
          <w:szCs w:val="20"/>
        </w:rPr>
        <w:t xml:space="preserve"> </w:t>
      </w:r>
      <w:proofErr w:type="spellStart"/>
      <w:r w:rsidR="003F2979">
        <w:rPr>
          <w:rFonts w:ascii="Arial" w:hAnsi="Arial" w:cs="Arial"/>
          <w:sz w:val="20"/>
          <w:szCs w:val="20"/>
        </w:rPr>
        <w:t>perchè</w:t>
      </w:r>
      <w:proofErr w:type="spellEnd"/>
      <w:r w:rsidR="003F2979">
        <w:rPr>
          <w:rFonts w:ascii="Arial" w:hAnsi="Arial" w:cs="Arial"/>
          <w:sz w:val="20"/>
          <w:szCs w:val="20"/>
        </w:rPr>
        <w:t xml:space="preserve"> capace di rispondere a precise esigenze degli utilizzatori.</w:t>
      </w:r>
    </w:p>
    <w:p w14:paraId="62DAC01D" w14:textId="77777777" w:rsidR="003F2979" w:rsidRDefault="003F2979" w:rsidP="005738C6">
      <w:pPr>
        <w:adjustRightInd w:val="0"/>
        <w:snapToGrid w:val="0"/>
        <w:rPr>
          <w:rFonts w:ascii="Arial" w:hAnsi="Arial" w:cs="Arial"/>
          <w:sz w:val="20"/>
          <w:szCs w:val="20"/>
        </w:rPr>
      </w:pPr>
    </w:p>
    <w:p w14:paraId="5715D404" w14:textId="4838EC16" w:rsidR="003F2979" w:rsidRDefault="003F2979" w:rsidP="003F2979">
      <w:pPr>
        <w:adjustRightInd w:val="0"/>
        <w:snapToGrid w:val="0"/>
        <w:rPr>
          <w:rFonts w:ascii="Arial" w:hAnsi="Arial" w:cs="Arial"/>
          <w:sz w:val="20"/>
          <w:szCs w:val="20"/>
        </w:rPr>
      </w:pPr>
      <w:r w:rsidRPr="003F2979">
        <w:rPr>
          <w:rFonts w:ascii="Arial" w:hAnsi="Arial" w:cs="Arial"/>
          <w:sz w:val="20"/>
          <w:szCs w:val="20"/>
        </w:rPr>
        <w:t>Nello stand Giardina Group ci sarà posto anche per il grande tema dell’essiccazione: oltre al forno “</w:t>
      </w:r>
      <w:proofErr w:type="spellStart"/>
      <w:r w:rsidRPr="003F2979">
        <w:rPr>
          <w:rFonts w:ascii="Arial" w:hAnsi="Arial" w:cs="Arial"/>
          <w:b/>
          <w:bCs/>
          <w:sz w:val="20"/>
          <w:szCs w:val="20"/>
        </w:rPr>
        <w:t>Uvtech</w:t>
      </w:r>
      <w:proofErr w:type="spellEnd"/>
      <w:r w:rsidRPr="003F2979">
        <w:rPr>
          <w:rFonts w:ascii="Arial" w:hAnsi="Arial" w:cs="Arial"/>
          <w:b/>
          <w:bCs/>
          <w:sz w:val="20"/>
          <w:szCs w:val="20"/>
        </w:rPr>
        <w:t xml:space="preserve"> GST</w:t>
      </w:r>
      <w:r w:rsidRPr="003F2979">
        <w:rPr>
          <w:rFonts w:ascii="Arial" w:hAnsi="Arial" w:cs="Arial"/>
          <w:sz w:val="20"/>
          <w:szCs w:val="20"/>
        </w:rPr>
        <w:t>” verrà presentato un nuovo </w:t>
      </w:r>
      <w:r w:rsidRPr="003F2979">
        <w:rPr>
          <w:rFonts w:ascii="Arial" w:hAnsi="Arial" w:cs="Arial"/>
          <w:b/>
          <w:bCs/>
          <w:sz w:val="20"/>
          <w:szCs w:val="20"/>
        </w:rPr>
        <w:t>forno UV a led</w:t>
      </w:r>
      <w:r w:rsidRPr="003F2979">
        <w:rPr>
          <w:rFonts w:ascii="Arial" w:hAnsi="Arial" w:cs="Arial"/>
          <w:sz w:val="20"/>
          <w:szCs w:val="20"/>
        </w:rPr>
        <w:t>, nato da una tecnologia che il gruppo sta sviluppando e che non mancherà di attirare l’attenzione degli operatori del settore sia in fiera ma soprattutto nei prossimi anni.</w:t>
      </w:r>
    </w:p>
    <w:p w14:paraId="60A26209" w14:textId="77777777" w:rsidR="003F2979" w:rsidRDefault="003F2979" w:rsidP="003F2979">
      <w:pPr>
        <w:adjustRightInd w:val="0"/>
        <w:snapToGrid w:val="0"/>
        <w:rPr>
          <w:rFonts w:ascii="Arial" w:hAnsi="Arial" w:cs="Arial"/>
          <w:sz w:val="20"/>
          <w:szCs w:val="20"/>
        </w:rPr>
      </w:pPr>
      <w:r>
        <w:rPr>
          <w:rFonts w:ascii="Arial" w:hAnsi="Arial" w:cs="Arial"/>
          <w:sz w:val="20"/>
          <w:szCs w:val="20"/>
        </w:rPr>
        <w:t xml:space="preserve">Come noto l’impegno nella riduzione delle lampade a mercurio sta spostando l’attenzione dei costruttori verso altre fonti energetiche e anche in queste applicazioni le </w:t>
      </w:r>
      <w:r w:rsidRPr="003F2979">
        <w:rPr>
          <w:rFonts w:ascii="Arial" w:hAnsi="Arial" w:cs="Arial"/>
          <w:b/>
          <w:bCs/>
          <w:sz w:val="20"/>
          <w:szCs w:val="20"/>
        </w:rPr>
        <w:t xml:space="preserve">lampade a led </w:t>
      </w:r>
      <w:r>
        <w:rPr>
          <w:rFonts w:ascii="Arial" w:hAnsi="Arial" w:cs="Arial"/>
          <w:sz w:val="20"/>
          <w:szCs w:val="20"/>
        </w:rPr>
        <w:t xml:space="preserve">possono essere una ottima soluzione, con ampi margini di sviluppo e di innovazione </w:t>
      </w:r>
    </w:p>
    <w:p w14:paraId="6A6AFF6E" w14:textId="77777777" w:rsidR="003F2979" w:rsidRDefault="003F2979" w:rsidP="003F2979">
      <w:pPr>
        <w:adjustRightInd w:val="0"/>
        <w:snapToGrid w:val="0"/>
        <w:rPr>
          <w:rFonts w:ascii="Arial" w:hAnsi="Arial" w:cs="Arial"/>
          <w:sz w:val="20"/>
          <w:szCs w:val="20"/>
        </w:rPr>
      </w:pPr>
    </w:p>
    <w:p w14:paraId="1D7FD918" w14:textId="77777777" w:rsidR="003F2979" w:rsidRDefault="003F2979" w:rsidP="003F2979">
      <w:pPr>
        <w:adjustRightInd w:val="0"/>
        <w:snapToGrid w:val="0"/>
        <w:rPr>
          <w:rFonts w:ascii="Arial" w:hAnsi="Arial" w:cs="Arial"/>
          <w:sz w:val="20"/>
          <w:szCs w:val="20"/>
        </w:rPr>
      </w:pPr>
    </w:p>
    <w:p w14:paraId="51902DCC" w14:textId="77777777" w:rsidR="003F2979" w:rsidRDefault="003F2979" w:rsidP="003F2979">
      <w:pPr>
        <w:adjustRightInd w:val="0"/>
        <w:snapToGrid w:val="0"/>
        <w:rPr>
          <w:rFonts w:ascii="Arial" w:hAnsi="Arial" w:cs="Arial"/>
          <w:sz w:val="20"/>
          <w:szCs w:val="20"/>
        </w:rPr>
      </w:pPr>
    </w:p>
    <w:p w14:paraId="7B76223D" w14:textId="77777777" w:rsidR="003F2979" w:rsidRDefault="003F2979" w:rsidP="003F2979">
      <w:pPr>
        <w:adjustRightInd w:val="0"/>
        <w:snapToGrid w:val="0"/>
        <w:rPr>
          <w:rFonts w:ascii="Arial" w:hAnsi="Arial" w:cs="Arial"/>
          <w:sz w:val="20"/>
          <w:szCs w:val="20"/>
        </w:rPr>
      </w:pPr>
    </w:p>
    <w:p w14:paraId="3E0E21EA" w14:textId="77777777" w:rsidR="003F2979" w:rsidRDefault="003F2979" w:rsidP="003F2979">
      <w:pPr>
        <w:adjustRightInd w:val="0"/>
        <w:snapToGrid w:val="0"/>
        <w:rPr>
          <w:rFonts w:ascii="Arial" w:hAnsi="Arial" w:cs="Arial"/>
          <w:sz w:val="20"/>
          <w:szCs w:val="20"/>
        </w:rPr>
      </w:pPr>
    </w:p>
    <w:p w14:paraId="5F44BBD0" w14:textId="77777777" w:rsidR="003F2979" w:rsidRDefault="003F2979" w:rsidP="003F2979">
      <w:pPr>
        <w:adjustRightInd w:val="0"/>
        <w:snapToGrid w:val="0"/>
        <w:rPr>
          <w:rFonts w:ascii="Arial" w:hAnsi="Arial" w:cs="Arial"/>
          <w:sz w:val="20"/>
          <w:szCs w:val="20"/>
        </w:rPr>
      </w:pPr>
    </w:p>
    <w:p w14:paraId="145F13C3" w14:textId="77777777" w:rsidR="003F2979" w:rsidRDefault="003F2979" w:rsidP="003F2979">
      <w:pPr>
        <w:adjustRightInd w:val="0"/>
        <w:snapToGrid w:val="0"/>
        <w:rPr>
          <w:rFonts w:ascii="Arial" w:hAnsi="Arial" w:cs="Arial"/>
          <w:sz w:val="20"/>
          <w:szCs w:val="20"/>
        </w:rPr>
      </w:pPr>
    </w:p>
    <w:p w14:paraId="127274C9" w14:textId="77777777" w:rsidR="003F2979" w:rsidRDefault="003F2979" w:rsidP="003F2979">
      <w:pPr>
        <w:adjustRightInd w:val="0"/>
        <w:snapToGrid w:val="0"/>
        <w:rPr>
          <w:rFonts w:ascii="Arial" w:hAnsi="Arial" w:cs="Arial"/>
          <w:sz w:val="20"/>
          <w:szCs w:val="20"/>
        </w:rPr>
      </w:pPr>
    </w:p>
    <w:p w14:paraId="5E43E1D2" w14:textId="77777777" w:rsidR="003F2979" w:rsidRDefault="003F2979" w:rsidP="003F2979">
      <w:pPr>
        <w:adjustRightInd w:val="0"/>
        <w:snapToGrid w:val="0"/>
        <w:rPr>
          <w:rFonts w:ascii="Arial" w:hAnsi="Arial" w:cs="Arial"/>
          <w:sz w:val="20"/>
          <w:szCs w:val="20"/>
        </w:rPr>
      </w:pPr>
    </w:p>
    <w:p w14:paraId="11ED868E" w14:textId="77777777" w:rsidR="003F2979" w:rsidRDefault="003F2979" w:rsidP="003F2979">
      <w:pPr>
        <w:adjustRightInd w:val="0"/>
        <w:snapToGrid w:val="0"/>
        <w:rPr>
          <w:rFonts w:ascii="Arial" w:hAnsi="Arial" w:cs="Arial"/>
          <w:sz w:val="20"/>
          <w:szCs w:val="20"/>
        </w:rPr>
      </w:pPr>
    </w:p>
    <w:p w14:paraId="4EBCC215" w14:textId="77777777" w:rsidR="00C62CA4" w:rsidRDefault="00C62CA4" w:rsidP="003F2979">
      <w:pPr>
        <w:adjustRightInd w:val="0"/>
        <w:snapToGrid w:val="0"/>
        <w:rPr>
          <w:rFonts w:ascii="Arial" w:hAnsi="Arial" w:cs="Arial"/>
          <w:sz w:val="20"/>
          <w:szCs w:val="20"/>
        </w:rPr>
      </w:pPr>
    </w:p>
    <w:p w14:paraId="3A6E83A9" w14:textId="77777777" w:rsidR="00C62CA4" w:rsidRDefault="00C62CA4" w:rsidP="003F2979">
      <w:pPr>
        <w:adjustRightInd w:val="0"/>
        <w:snapToGrid w:val="0"/>
        <w:rPr>
          <w:rFonts w:ascii="Arial" w:hAnsi="Arial" w:cs="Arial"/>
          <w:sz w:val="20"/>
          <w:szCs w:val="20"/>
        </w:rPr>
      </w:pPr>
    </w:p>
    <w:p w14:paraId="3CBDB0AE" w14:textId="77777777" w:rsidR="00C62CA4" w:rsidRDefault="00C62CA4" w:rsidP="003F2979">
      <w:pPr>
        <w:adjustRightInd w:val="0"/>
        <w:snapToGrid w:val="0"/>
        <w:rPr>
          <w:rFonts w:ascii="Arial" w:hAnsi="Arial" w:cs="Arial"/>
          <w:sz w:val="20"/>
          <w:szCs w:val="20"/>
        </w:rPr>
      </w:pPr>
    </w:p>
    <w:p w14:paraId="21FFF660" w14:textId="4F8A2C06" w:rsidR="003F2979" w:rsidRPr="003F2979" w:rsidRDefault="003F2979" w:rsidP="003F2979">
      <w:pPr>
        <w:adjustRightInd w:val="0"/>
        <w:snapToGrid w:val="0"/>
        <w:rPr>
          <w:rFonts w:ascii="Arial" w:hAnsi="Arial" w:cs="Arial"/>
          <w:sz w:val="20"/>
          <w:szCs w:val="20"/>
        </w:rPr>
      </w:pPr>
      <w:proofErr w:type="gramStart"/>
      <w:r>
        <w:rPr>
          <w:rFonts w:ascii="Arial" w:hAnsi="Arial" w:cs="Arial"/>
          <w:sz w:val="20"/>
          <w:szCs w:val="20"/>
        </w:rPr>
        <w:t>che</w:t>
      </w:r>
      <w:proofErr w:type="gramEnd"/>
      <w:r>
        <w:rPr>
          <w:rFonts w:ascii="Arial" w:hAnsi="Arial" w:cs="Arial"/>
          <w:sz w:val="20"/>
          <w:szCs w:val="20"/>
        </w:rPr>
        <w:t xml:space="preserve"> – stimolando i produttori di led a raggiungere emissioni adeguate – permetteranno di soppiantare completamente le attuali tecnologie in ogni fase del processo di verniciatura. </w:t>
      </w:r>
    </w:p>
    <w:p w14:paraId="45BF08CC" w14:textId="77777777" w:rsidR="003F2979" w:rsidRPr="003F2979" w:rsidRDefault="003F2979" w:rsidP="003F2979">
      <w:pPr>
        <w:adjustRightInd w:val="0"/>
        <w:snapToGrid w:val="0"/>
        <w:rPr>
          <w:rFonts w:ascii="Arial" w:hAnsi="Arial" w:cs="Arial"/>
          <w:sz w:val="20"/>
          <w:szCs w:val="20"/>
        </w:rPr>
      </w:pPr>
      <w:r w:rsidRPr="003F2979">
        <w:rPr>
          <w:rFonts w:ascii="Arial" w:hAnsi="Arial" w:cs="Arial"/>
          <w:sz w:val="20"/>
          <w:szCs w:val="20"/>
        </w:rPr>
        <w:t xml:space="preserve"> </w:t>
      </w:r>
    </w:p>
    <w:p w14:paraId="20530959" w14:textId="53535F8B" w:rsidR="003F2979" w:rsidRPr="003F2979" w:rsidRDefault="003F2979" w:rsidP="003F2979">
      <w:pPr>
        <w:adjustRightInd w:val="0"/>
        <w:snapToGrid w:val="0"/>
        <w:rPr>
          <w:rFonts w:ascii="Arial" w:hAnsi="Arial" w:cs="Arial"/>
          <w:sz w:val="20"/>
          <w:szCs w:val="20"/>
        </w:rPr>
      </w:pPr>
      <w:r w:rsidRPr="003F2979">
        <w:rPr>
          <w:rFonts w:ascii="Arial" w:hAnsi="Arial" w:cs="Arial"/>
          <w:sz w:val="20"/>
          <w:szCs w:val="20"/>
        </w:rPr>
        <w:t>UNA SETTIMANA INTENSA...</w:t>
      </w:r>
    </w:p>
    <w:p w14:paraId="4C48D267" w14:textId="3A306C93" w:rsidR="00DB099B" w:rsidRPr="00F24857" w:rsidRDefault="003F2979" w:rsidP="00692949">
      <w:pPr>
        <w:adjustRightInd w:val="0"/>
        <w:snapToGrid w:val="0"/>
        <w:rPr>
          <w:rFonts w:ascii="Arial" w:hAnsi="Arial" w:cs="Arial"/>
          <w:color w:val="000000" w:themeColor="text1"/>
          <w:sz w:val="20"/>
          <w:szCs w:val="20"/>
        </w:rPr>
      </w:pPr>
      <w:r>
        <w:rPr>
          <w:rFonts w:ascii="Arial" w:hAnsi="Arial" w:cs="Arial"/>
          <w:sz w:val="20"/>
          <w:szCs w:val="20"/>
        </w:rPr>
        <w:t>Quelle milanesi s</w:t>
      </w:r>
      <w:r w:rsidRPr="003F2979">
        <w:rPr>
          <w:rFonts w:ascii="Arial" w:hAnsi="Arial" w:cs="Arial"/>
          <w:sz w:val="20"/>
          <w:szCs w:val="20"/>
        </w:rPr>
        <w:t>aranno giornate davvero intense</w:t>
      </w:r>
      <w:r>
        <w:rPr>
          <w:rFonts w:ascii="Arial" w:hAnsi="Arial" w:cs="Arial"/>
          <w:sz w:val="20"/>
          <w:szCs w:val="20"/>
        </w:rPr>
        <w:t xml:space="preserve"> e non solo in fiera: i visitatori che desiderano approfondire alcuni temi o conoscere più da vicino tutte le tecnologie del catalogo Giardina Group potranno </w:t>
      </w:r>
      <w:r w:rsidR="00692949">
        <w:rPr>
          <w:rFonts w:ascii="Arial" w:hAnsi="Arial" w:cs="Arial"/>
          <w:sz w:val="20"/>
          <w:szCs w:val="20"/>
        </w:rPr>
        <w:t>recarsi presso</w:t>
      </w:r>
      <w:r w:rsidR="00DB099B" w:rsidRPr="00F24857">
        <w:rPr>
          <w:rFonts w:ascii="Arial" w:hAnsi="Arial" w:cs="Arial"/>
          <w:color w:val="000000" w:themeColor="text1"/>
          <w:sz w:val="20"/>
          <w:szCs w:val="20"/>
        </w:rPr>
        <w:t xml:space="preserve"> il </w:t>
      </w:r>
      <w:r w:rsidR="00DB099B" w:rsidRPr="00692949">
        <w:rPr>
          <w:rFonts w:ascii="Arial" w:hAnsi="Arial" w:cs="Arial"/>
          <w:b/>
          <w:bCs/>
          <w:color w:val="000000" w:themeColor="text1"/>
          <w:sz w:val="20"/>
          <w:szCs w:val="20"/>
        </w:rPr>
        <w:t>“Giampiero Mauri Innovation Centre”</w:t>
      </w:r>
      <w:r w:rsidR="00692949" w:rsidRPr="00692949">
        <w:rPr>
          <w:rFonts w:ascii="Arial" w:hAnsi="Arial" w:cs="Arial"/>
          <w:b/>
          <w:bCs/>
          <w:color w:val="000000" w:themeColor="text1"/>
          <w:sz w:val="20"/>
          <w:szCs w:val="20"/>
        </w:rPr>
        <w:t xml:space="preserve"> </w:t>
      </w:r>
      <w:r w:rsidR="00692949">
        <w:rPr>
          <w:rFonts w:ascii="Arial" w:hAnsi="Arial" w:cs="Arial"/>
          <w:color w:val="000000" w:themeColor="text1"/>
          <w:sz w:val="20"/>
          <w:szCs w:val="20"/>
        </w:rPr>
        <w:t xml:space="preserve">a Novedrate, a una manciata di chilometri da </w:t>
      </w:r>
      <w:proofErr w:type="spellStart"/>
      <w:r w:rsidR="00692949">
        <w:rPr>
          <w:rFonts w:ascii="Arial" w:hAnsi="Arial" w:cs="Arial"/>
          <w:color w:val="000000" w:themeColor="text1"/>
          <w:sz w:val="20"/>
          <w:szCs w:val="20"/>
        </w:rPr>
        <w:t>FieraMilano</w:t>
      </w:r>
      <w:proofErr w:type="spellEnd"/>
      <w:r w:rsidR="00692949">
        <w:rPr>
          <w:rFonts w:ascii="Arial" w:hAnsi="Arial" w:cs="Arial"/>
          <w:color w:val="000000" w:themeColor="text1"/>
          <w:sz w:val="20"/>
          <w:szCs w:val="20"/>
        </w:rPr>
        <w:t xml:space="preserve">-Rho, dove sarà possibile toccare con mano soluzioni per la verniciatura a velo, a rullo e a spruzzo per </w:t>
      </w:r>
      <w:r w:rsidR="00692949" w:rsidRPr="00692949">
        <w:rPr>
          <w:rFonts w:ascii="Arial" w:hAnsi="Arial" w:cs="Arial"/>
          <w:b/>
          <w:bCs/>
          <w:color w:val="000000" w:themeColor="text1"/>
          <w:sz w:val="20"/>
          <w:szCs w:val="20"/>
        </w:rPr>
        <w:t>qualsiasi necessità qualitativa e produttiva</w:t>
      </w:r>
      <w:r w:rsidR="00692949">
        <w:rPr>
          <w:rFonts w:ascii="Arial" w:hAnsi="Arial" w:cs="Arial"/>
          <w:color w:val="000000" w:themeColor="text1"/>
          <w:sz w:val="20"/>
          <w:szCs w:val="20"/>
        </w:rPr>
        <w:t xml:space="preserve">, oltre ad assistere a specifiche prove di verniciatura a spruzzo </w:t>
      </w:r>
      <w:r w:rsidR="00DB099B" w:rsidRPr="00F24857">
        <w:rPr>
          <w:rFonts w:ascii="Arial" w:hAnsi="Arial" w:cs="Arial"/>
          <w:color w:val="000000" w:themeColor="text1"/>
          <w:sz w:val="20"/>
          <w:szCs w:val="20"/>
        </w:rPr>
        <w:t xml:space="preserve">con la tecnologia </w:t>
      </w:r>
      <w:r w:rsidR="00DB099B" w:rsidRPr="00692949">
        <w:rPr>
          <w:rFonts w:ascii="Arial" w:hAnsi="Arial" w:cs="Arial"/>
          <w:b/>
          <w:bCs/>
          <w:color w:val="000000" w:themeColor="text1"/>
          <w:sz w:val="20"/>
          <w:szCs w:val="20"/>
        </w:rPr>
        <w:t>“</w:t>
      </w:r>
      <w:proofErr w:type="spellStart"/>
      <w:r w:rsidR="00DB099B" w:rsidRPr="00692949">
        <w:rPr>
          <w:rFonts w:ascii="Arial" w:hAnsi="Arial" w:cs="Arial"/>
          <w:b/>
          <w:bCs/>
          <w:color w:val="000000" w:themeColor="text1"/>
          <w:sz w:val="20"/>
          <w:szCs w:val="20"/>
        </w:rPr>
        <w:t>Zerogloss</w:t>
      </w:r>
      <w:proofErr w:type="spellEnd"/>
      <w:r w:rsidR="00DB099B" w:rsidRPr="00692949">
        <w:rPr>
          <w:rFonts w:ascii="Arial" w:hAnsi="Arial" w:cs="Arial"/>
          <w:b/>
          <w:bCs/>
          <w:color w:val="000000" w:themeColor="text1"/>
          <w:sz w:val="20"/>
          <w:szCs w:val="20"/>
        </w:rPr>
        <w:t>” agli eccimeri</w:t>
      </w:r>
      <w:r w:rsidR="00DB099B" w:rsidRPr="00692949">
        <w:rPr>
          <w:rFonts w:ascii="Arial" w:hAnsi="Arial" w:cs="Arial"/>
          <w:color w:val="000000" w:themeColor="text1"/>
          <w:sz w:val="20"/>
          <w:szCs w:val="20"/>
        </w:rPr>
        <w:t xml:space="preserve"> </w:t>
      </w:r>
      <w:r w:rsidR="00692949" w:rsidRPr="00692949">
        <w:rPr>
          <w:rFonts w:ascii="Arial" w:hAnsi="Arial" w:cs="Arial"/>
          <w:color w:val="000000" w:themeColor="text1"/>
          <w:sz w:val="20"/>
          <w:szCs w:val="20"/>
        </w:rPr>
        <w:t xml:space="preserve">che ora permette di ottenere una </w:t>
      </w:r>
      <w:r w:rsidR="00692949" w:rsidRPr="00692949">
        <w:rPr>
          <w:rStyle w:val="s7"/>
          <w:rFonts w:ascii="Arial" w:eastAsiaTheme="minorHAnsi" w:hAnsi="Arial" w:cs="Arial"/>
          <w:b/>
          <w:bCs/>
          <w:color w:val="000000" w:themeColor="text1"/>
          <w:sz w:val="20"/>
          <w:szCs w:val="20"/>
        </w:rPr>
        <w:t>opacità assoluta</w:t>
      </w:r>
      <w:r w:rsidR="00692949" w:rsidRPr="00692949">
        <w:rPr>
          <w:rStyle w:val="s5"/>
          <w:rFonts w:ascii="Arial" w:hAnsi="Arial" w:cs="Arial"/>
          <w:color w:val="000000" w:themeColor="text1"/>
          <w:sz w:val="20"/>
          <w:szCs w:val="20"/>
        </w:rPr>
        <w:t xml:space="preserve"> incrementando la resistenza a graffi, all'usura o alle impronte</w:t>
      </w:r>
      <w:r w:rsidR="00692949" w:rsidRPr="00692949">
        <w:rPr>
          <w:rFonts w:ascii="Arial" w:hAnsi="Arial" w:cs="Arial"/>
          <w:color w:val="000000" w:themeColor="text1"/>
          <w:sz w:val="20"/>
          <w:szCs w:val="20"/>
        </w:rPr>
        <w:t xml:space="preserve"> non solo su pannelli piani, ma anche </w:t>
      </w:r>
      <w:r w:rsidR="00DB099B" w:rsidRPr="00692949">
        <w:rPr>
          <w:rFonts w:ascii="Arial" w:hAnsi="Arial" w:cs="Arial"/>
          <w:b/>
          <w:bCs/>
          <w:color w:val="000000" w:themeColor="text1"/>
          <w:sz w:val="20"/>
          <w:szCs w:val="20"/>
        </w:rPr>
        <w:t>su pannelli 3D</w:t>
      </w:r>
      <w:r w:rsidR="00DB099B" w:rsidRPr="00692949">
        <w:rPr>
          <w:rFonts w:ascii="Arial" w:hAnsi="Arial" w:cs="Arial"/>
          <w:color w:val="000000" w:themeColor="text1"/>
          <w:sz w:val="20"/>
          <w:szCs w:val="20"/>
        </w:rPr>
        <w:t xml:space="preserve">. </w:t>
      </w:r>
    </w:p>
    <w:p w14:paraId="20BC9AFA" w14:textId="77777777" w:rsidR="00DB099B" w:rsidRPr="00F24857" w:rsidRDefault="00DB099B" w:rsidP="00DB099B">
      <w:pPr>
        <w:adjustRightInd w:val="0"/>
        <w:snapToGrid w:val="0"/>
        <w:rPr>
          <w:rFonts w:ascii="Arial" w:hAnsi="Arial" w:cs="Arial"/>
          <w:sz w:val="20"/>
          <w:szCs w:val="20"/>
        </w:rPr>
      </w:pPr>
    </w:p>
    <w:p w14:paraId="15024A30" w14:textId="77777777" w:rsidR="00C90D04" w:rsidRPr="00DB099B" w:rsidRDefault="00C90D04" w:rsidP="00894FDA">
      <w:pPr>
        <w:adjustRightInd w:val="0"/>
        <w:snapToGrid w:val="0"/>
        <w:rPr>
          <w:rFonts w:ascii="Arial" w:hAnsi="Arial" w:cs="Arial"/>
          <w:color w:val="FF0000"/>
          <w:sz w:val="20"/>
          <w:szCs w:val="20"/>
        </w:rPr>
      </w:pPr>
    </w:p>
    <w:p w14:paraId="233C08F2" w14:textId="77777777" w:rsidR="00CE44C8" w:rsidRPr="00727A70" w:rsidRDefault="00CE44C8" w:rsidP="00894FDA">
      <w:pPr>
        <w:adjustRightInd w:val="0"/>
        <w:snapToGrid w:val="0"/>
        <w:rPr>
          <w:rFonts w:ascii="Arial" w:hAnsi="Arial" w:cs="Arial"/>
          <w:b/>
          <w:bCs/>
          <w:i/>
          <w:iCs/>
          <w:sz w:val="20"/>
          <w:szCs w:val="20"/>
          <w:lang w:val="en-US"/>
        </w:rPr>
      </w:pPr>
    </w:p>
    <w:p w14:paraId="39487B12" w14:textId="77777777" w:rsidR="00CE44C8" w:rsidRPr="00727A70" w:rsidRDefault="00CE44C8" w:rsidP="00894FDA">
      <w:pPr>
        <w:adjustRightInd w:val="0"/>
        <w:snapToGrid w:val="0"/>
        <w:rPr>
          <w:rFonts w:ascii="Arial" w:hAnsi="Arial" w:cs="Arial"/>
          <w:b/>
          <w:bCs/>
          <w:i/>
          <w:iCs/>
          <w:sz w:val="20"/>
          <w:szCs w:val="20"/>
          <w:lang w:val="en-US"/>
        </w:rPr>
      </w:pPr>
    </w:p>
    <w:p w14:paraId="015D5D1C" w14:textId="77777777" w:rsidR="00CE44C8" w:rsidRPr="00727A70" w:rsidRDefault="00CE44C8" w:rsidP="00894FDA">
      <w:pPr>
        <w:adjustRightInd w:val="0"/>
        <w:snapToGrid w:val="0"/>
        <w:rPr>
          <w:rFonts w:ascii="Arial" w:hAnsi="Arial" w:cs="Arial"/>
          <w:b/>
          <w:bCs/>
          <w:i/>
          <w:iCs/>
          <w:sz w:val="20"/>
          <w:szCs w:val="20"/>
          <w:lang w:val="en-US"/>
        </w:rPr>
      </w:pPr>
    </w:p>
    <w:p w14:paraId="57463092" w14:textId="77777777" w:rsidR="00CE44C8" w:rsidRPr="00727A70" w:rsidRDefault="00CE44C8" w:rsidP="00894FDA">
      <w:pPr>
        <w:adjustRightInd w:val="0"/>
        <w:snapToGrid w:val="0"/>
        <w:rPr>
          <w:rFonts w:ascii="Arial" w:hAnsi="Arial" w:cs="Arial"/>
          <w:b/>
          <w:bCs/>
          <w:i/>
          <w:iCs/>
          <w:sz w:val="20"/>
          <w:szCs w:val="20"/>
          <w:lang w:val="en-US"/>
        </w:rPr>
      </w:pPr>
    </w:p>
    <w:p w14:paraId="4513957F" w14:textId="77777777" w:rsidR="00CE44C8" w:rsidRPr="00727A70" w:rsidRDefault="00CE44C8" w:rsidP="00894FDA">
      <w:pPr>
        <w:adjustRightInd w:val="0"/>
        <w:snapToGrid w:val="0"/>
        <w:rPr>
          <w:rFonts w:ascii="Arial" w:hAnsi="Arial" w:cs="Arial"/>
          <w:b/>
          <w:bCs/>
          <w:i/>
          <w:iCs/>
          <w:sz w:val="20"/>
          <w:szCs w:val="20"/>
          <w:lang w:val="en-US"/>
        </w:rPr>
      </w:pPr>
    </w:p>
    <w:p w14:paraId="06320F01" w14:textId="3AC22509" w:rsidR="00894FDA" w:rsidRPr="00727A70" w:rsidRDefault="00894FDA" w:rsidP="00894FDA">
      <w:pPr>
        <w:adjustRightInd w:val="0"/>
        <w:snapToGrid w:val="0"/>
        <w:rPr>
          <w:rFonts w:ascii="Arial" w:hAnsi="Arial" w:cs="Arial"/>
          <w:b/>
          <w:bCs/>
          <w:i/>
          <w:iCs/>
          <w:sz w:val="20"/>
          <w:szCs w:val="20"/>
          <w:lang w:val="en-US"/>
        </w:rPr>
      </w:pPr>
      <w:proofErr w:type="spellStart"/>
      <w:r w:rsidRPr="00727A70">
        <w:rPr>
          <w:rFonts w:ascii="Arial" w:hAnsi="Arial" w:cs="Arial"/>
          <w:b/>
          <w:bCs/>
          <w:i/>
          <w:iCs/>
          <w:sz w:val="20"/>
          <w:szCs w:val="20"/>
          <w:lang w:val="en-US"/>
        </w:rPr>
        <w:t>Giardina</w:t>
      </w:r>
      <w:proofErr w:type="spellEnd"/>
      <w:r w:rsidRPr="00727A70">
        <w:rPr>
          <w:rFonts w:ascii="Arial" w:hAnsi="Arial" w:cs="Arial"/>
          <w:b/>
          <w:bCs/>
          <w:i/>
          <w:iCs/>
          <w:sz w:val="20"/>
          <w:szCs w:val="20"/>
          <w:lang w:val="en-US"/>
        </w:rPr>
        <w:t xml:space="preserve"> Group in breve </w:t>
      </w:r>
    </w:p>
    <w:p w14:paraId="49763B61" w14:textId="3F7CA3C5" w:rsidR="00894FDA" w:rsidRPr="00894FDA" w:rsidRDefault="00894FDA" w:rsidP="00894FDA">
      <w:pPr>
        <w:adjustRightInd w:val="0"/>
        <w:snapToGrid w:val="0"/>
        <w:rPr>
          <w:rFonts w:ascii="Arial" w:hAnsi="Arial" w:cs="Arial"/>
          <w:i/>
          <w:iCs/>
          <w:sz w:val="20"/>
          <w:szCs w:val="20"/>
        </w:rPr>
      </w:pPr>
      <w:r w:rsidRPr="00894FDA">
        <w:rPr>
          <w:rFonts w:ascii="Arial" w:hAnsi="Arial" w:cs="Arial"/>
          <w:i/>
          <w:iCs/>
          <w:sz w:val="20"/>
          <w:szCs w:val="20"/>
        </w:rPr>
        <w:t>Settanta addetti, un fatturato attorno ai 20 milion</w:t>
      </w:r>
      <w:r w:rsidR="002F2E1A">
        <w:rPr>
          <w:rFonts w:ascii="Arial" w:hAnsi="Arial" w:cs="Arial"/>
          <w:i/>
          <w:iCs/>
          <w:sz w:val="20"/>
          <w:szCs w:val="20"/>
        </w:rPr>
        <w:t>i di euro</w:t>
      </w:r>
      <w:r w:rsidRPr="00894FDA">
        <w:rPr>
          <w:rFonts w:ascii="Arial" w:hAnsi="Arial" w:cs="Arial"/>
          <w:i/>
          <w:iCs/>
          <w:sz w:val="20"/>
          <w:szCs w:val="20"/>
        </w:rPr>
        <w:t xml:space="preserve">, una quota di export vicina al 95 per cento e un know-how che ha permesso di mettere a punto un catalogo assolutamente completo: </w:t>
      </w:r>
      <w:r w:rsidRPr="00894FDA">
        <w:rPr>
          <w:rStyle w:val="s1"/>
          <w:rFonts w:ascii="Arial" w:hAnsi="Arial" w:cs="Arial"/>
          <w:i/>
          <w:iCs/>
          <w:color w:val="000000" w:themeColor="text1"/>
          <w:sz w:val="20"/>
          <w:szCs w:val="20"/>
          <w:bdr w:val="none" w:sz="0" w:space="0" w:color="auto" w:frame="1"/>
        </w:rPr>
        <w:t>dalla impregnazione delle travi al trattamento delle lastre di vetro “Jumbo”, dalla finitura dei profili a sofisticati impianti a robot per la verniciatura di serramenti o mobili materiali per l’edilizia. Oggi Giardina Group è progettazione, sviluppo e produzione di </w:t>
      </w:r>
      <w:r w:rsidRPr="00894FDA">
        <w:rPr>
          <w:rStyle w:val="s1"/>
          <w:rFonts w:ascii="Arial" w:hAnsi="Arial" w:cs="Arial"/>
          <w:b/>
          <w:bCs/>
          <w:i/>
          <w:iCs/>
          <w:color w:val="000000" w:themeColor="text1"/>
          <w:sz w:val="20"/>
          <w:szCs w:val="20"/>
          <w:bdr w:val="none" w:sz="0" w:space="0" w:color="auto" w:frame="1"/>
        </w:rPr>
        <w:t>macchine e impianti completi per la verniciatura</w:t>
      </w:r>
      <w:r w:rsidRPr="00894FDA">
        <w:rPr>
          <w:rStyle w:val="s1"/>
          <w:rFonts w:ascii="Arial" w:hAnsi="Arial" w:cs="Arial"/>
          <w:i/>
          <w:iCs/>
          <w:color w:val="000000" w:themeColor="text1"/>
          <w:sz w:val="20"/>
          <w:szCs w:val="20"/>
          <w:bdr w:val="none" w:sz="0" w:space="0" w:color="auto" w:frame="1"/>
        </w:rPr>
        <w:t> a rullo, a velo, a spruzzo e a vacuum; </w:t>
      </w:r>
      <w:r w:rsidRPr="00894FDA">
        <w:rPr>
          <w:rStyle w:val="s1"/>
          <w:rFonts w:ascii="Arial" w:hAnsi="Arial" w:cs="Arial"/>
          <w:b/>
          <w:bCs/>
          <w:i/>
          <w:iCs/>
          <w:color w:val="000000" w:themeColor="text1"/>
          <w:sz w:val="20"/>
          <w:szCs w:val="20"/>
          <w:bdr w:val="none" w:sz="0" w:space="0" w:color="auto" w:frame="1"/>
        </w:rPr>
        <w:t>linee automatizzate e robotizzate</w:t>
      </w:r>
      <w:r w:rsidRPr="00894FDA">
        <w:rPr>
          <w:rStyle w:val="s1"/>
          <w:rFonts w:ascii="Arial" w:hAnsi="Arial" w:cs="Arial"/>
          <w:i/>
          <w:iCs/>
          <w:color w:val="000000" w:themeColor="text1"/>
          <w:sz w:val="20"/>
          <w:szCs w:val="20"/>
          <w:bdr w:val="none" w:sz="0" w:space="0" w:color="auto" w:frame="1"/>
        </w:rPr>
        <w:t xml:space="preserve"> con sistemi di essiccazione ad aria calda, </w:t>
      </w:r>
      <w:proofErr w:type="spellStart"/>
      <w:r w:rsidRPr="00894FDA">
        <w:rPr>
          <w:rStyle w:val="s1"/>
          <w:rFonts w:ascii="Arial" w:hAnsi="Arial" w:cs="Arial"/>
          <w:i/>
          <w:iCs/>
          <w:color w:val="000000" w:themeColor="text1"/>
          <w:sz w:val="20"/>
          <w:szCs w:val="20"/>
          <w:bdr w:val="none" w:sz="0" w:space="0" w:color="auto" w:frame="1"/>
        </w:rPr>
        <w:t>U</w:t>
      </w:r>
      <w:r w:rsidR="002F2E1A">
        <w:rPr>
          <w:rStyle w:val="s1"/>
          <w:rFonts w:ascii="Arial" w:hAnsi="Arial" w:cs="Arial"/>
          <w:i/>
          <w:iCs/>
          <w:color w:val="000000" w:themeColor="text1"/>
          <w:sz w:val="20"/>
          <w:szCs w:val="20"/>
          <w:bdr w:val="none" w:sz="0" w:space="0" w:color="auto" w:frame="1"/>
        </w:rPr>
        <w:t>v</w:t>
      </w:r>
      <w:proofErr w:type="spellEnd"/>
      <w:r w:rsidRPr="00894FDA">
        <w:rPr>
          <w:rStyle w:val="s1"/>
          <w:rFonts w:ascii="Arial" w:hAnsi="Arial" w:cs="Arial"/>
          <w:i/>
          <w:iCs/>
          <w:color w:val="000000" w:themeColor="text1"/>
          <w:sz w:val="20"/>
          <w:szCs w:val="20"/>
          <w:bdr w:val="none" w:sz="0" w:space="0" w:color="auto" w:frame="1"/>
        </w:rPr>
        <w:t xml:space="preserve"> o micro-onde; </w:t>
      </w:r>
      <w:r w:rsidRPr="00894FDA">
        <w:rPr>
          <w:rStyle w:val="s1"/>
          <w:rFonts w:ascii="Arial" w:hAnsi="Arial" w:cs="Arial"/>
          <w:b/>
          <w:bCs/>
          <w:i/>
          <w:iCs/>
          <w:color w:val="000000" w:themeColor="text1"/>
          <w:sz w:val="20"/>
          <w:szCs w:val="20"/>
          <w:bdr w:val="none" w:sz="0" w:space="0" w:color="auto" w:frame="1"/>
        </w:rPr>
        <w:t>linee aeree</w:t>
      </w:r>
      <w:r w:rsidRPr="00894FDA">
        <w:rPr>
          <w:rStyle w:val="s1"/>
          <w:rFonts w:ascii="Arial" w:hAnsi="Arial" w:cs="Arial"/>
          <w:i/>
          <w:iCs/>
          <w:color w:val="000000" w:themeColor="text1"/>
          <w:sz w:val="20"/>
          <w:szCs w:val="20"/>
          <w:bdr w:val="none" w:sz="0" w:space="0" w:color="auto" w:frame="1"/>
        </w:rPr>
        <w:t> per la verniciatura di serramenti o di pezzi tridimensionali, </w:t>
      </w:r>
      <w:r w:rsidRPr="00894FDA">
        <w:rPr>
          <w:rStyle w:val="s1"/>
          <w:rFonts w:ascii="Arial" w:hAnsi="Arial" w:cs="Arial"/>
          <w:b/>
          <w:bCs/>
          <w:i/>
          <w:iCs/>
          <w:color w:val="000000" w:themeColor="text1"/>
          <w:sz w:val="20"/>
          <w:szCs w:val="20"/>
          <w:bdr w:val="none" w:sz="0" w:space="0" w:color="auto" w:frame="1"/>
        </w:rPr>
        <w:t>cabine di verniciatura</w:t>
      </w:r>
      <w:r w:rsidRPr="00894FDA">
        <w:rPr>
          <w:rStyle w:val="s1"/>
          <w:rFonts w:ascii="Arial" w:hAnsi="Arial" w:cs="Arial"/>
          <w:i/>
          <w:iCs/>
          <w:color w:val="000000" w:themeColor="text1"/>
          <w:sz w:val="20"/>
          <w:szCs w:val="20"/>
          <w:bdr w:val="none" w:sz="0" w:space="0" w:color="auto" w:frame="1"/>
        </w:rPr>
        <w:t> e </w:t>
      </w:r>
      <w:r w:rsidRPr="00894FDA">
        <w:rPr>
          <w:rStyle w:val="s1"/>
          <w:rFonts w:ascii="Arial" w:hAnsi="Arial" w:cs="Arial"/>
          <w:b/>
          <w:bCs/>
          <w:i/>
          <w:iCs/>
          <w:color w:val="000000" w:themeColor="text1"/>
          <w:sz w:val="20"/>
          <w:szCs w:val="20"/>
          <w:bdr w:val="none" w:sz="0" w:space="0" w:color="auto" w:frame="1"/>
        </w:rPr>
        <w:t>impianti speciali</w:t>
      </w:r>
      <w:r w:rsidR="00727A70">
        <w:rPr>
          <w:rStyle w:val="s1"/>
          <w:rFonts w:ascii="Arial" w:hAnsi="Arial" w:cs="Arial"/>
          <w:i/>
          <w:iCs/>
          <w:color w:val="000000" w:themeColor="text1"/>
          <w:sz w:val="20"/>
          <w:szCs w:val="20"/>
          <w:bdr w:val="none" w:sz="0" w:space="0" w:color="auto" w:frame="1"/>
        </w:rPr>
        <w:t xml:space="preserve"> e – con Destefani –</w:t>
      </w:r>
      <w:r w:rsidRPr="00894FDA">
        <w:rPr>
          <w:rStyle w:val="s1"/>
          <w:rFonts w:ascii="Arial" w:hAnsi="Arial" w:cs="Arial"/>
          <w:i/>
          <w:iCs/>
          <w:color w:val="000000" w:themeColor="text1"/>
          <w:sz w:val="20"/>
          <w:szCs w:val="20"/>
          <w:bdr w:val="none" w:sz="0" w:space="0" w:color="auto" w:frame="1"/>
        </w:rPr>
        <w:t xml:space="preserve"> soluzioni per la </w:t>
      </w:r>
      <w:r w:rsidRPr="00894FDA">
        <w:rPr>
          <w:rStyle w:val="s1"/>
          <w:rFonts w:ascii="Arial" w:hAnsi="Arial" w:cs="Arial"/>
          <w:b/>
          <w:bCs/>
          <w:i/>
          <w:iCs/>
          <w:color w:val="000000" w:themeColor="text1"/>
          <w:sz w:val="20"/>
          <w:szCs w:val="20"/>
          <w:bdr w:val="none" w:sz="0" w:space="0" w:color="auto" w:frame="1"/>
        </w:rPr>
        <w:t>levigatura</w:t>
      </w:r>
      <w:r w:rsidRPr="00894FDA">
        <w:rPr>
          <w:rStyle w:val="s1"/>
          <w:rFonts w:ascii="Arial" w:hAnsi="Arial" w:cs="Arial"/>
          <w:i/>
          <w:iCs/>
          <w:color w:val="000000" w:themeColor="text1"/>
          <w:sz w:val="20"/>
          <w:szCs w:val="20"/>
          <w:bdr w:val="none" w:sz="0" w:space="0" w:color="auto" w:frame="1"/>
        </w:rPr>
        <w:t> di bordi e profili.</w:t>
      </w:r>
      <w:r w:rsidRPr="00894FDA">
        <w:rPr>
          <w:rFonts w:ascii="Arial" w:hAnsi="Arial" w:cs="Arial"/>
          <w:i/>
          <w:iCs/>
          <w:sz w:val="20"/>
          <w:szCs w:val="20"/>
        </w:rPr>
        <w:t xml:space="preserve"> </w:t>
      </w:r>
    </w:p>
    <w:p w14:paraId="1726276D" w14:textId="77777777" w:rsidR="00D00F41" w:rsidRPr="00894FDA" w:rsidRDefault="00D00F41" w:rsidP="00894FDA">
      <w:pPr>
        <w:adjustRightInd w:val="0"/>
        <w:snapToGrid w:val="0"/>
        <w:rPr>
          <w:rFonts w:ascii="Arial" w:hAnsi="Arial" w:cs="Arial"/>
          <w:color w:val="000000" w:themeColor="text1"/>
          <w:sz w:val="20"/>
          <w:szCs w:val="20"/>
        </w:rPr>
      </w:pPr>
    </w:p>
    <w:p w14:paraId="08F2BFB3" w14:textId="63B0F57D" w:rsidR="00280E01" w:rsidRPr="00894FDA" w:rsidRDefault="00280E01" w:rsidP="00894FDA">
      <w:pPr>
        <w:tabs>
          <w:tab w:val="left" w:pos="284"/>
          <w:tab w:val="left" w:pos="4253"/>
          <w:tab w:val="left" w:pos="4962"/>
        </w:tabs>
        <w:adjustRightInd w:val="0"/>
        <w:snapToGrid w:val="0"/>
        <w:rPr>
          <w:rFonts w:ascii="Arial" w:hAnsi="Arial" w:cs="Arial"/>
          <w:noProof/>
          <w:color w:val="000000"/>
          <w:sz w:val="20"/>
          <w:szCs w:val="20"/>
        </w:rPr>
      </w:pPr>
    </w:p>
    <w:p w14:paraId="16C6B6D9" w14:textId="60614EAA" w:rsidR="00280E01" w:rsidRPr="00894FDA" w:rsidRDefault="00280E01" w:rsidP="00894FDA">
      <w:pPr>
        <w:tabs>
          <w:tab w:val="left" w:pos="284"/>
          <w:tab w:val="left" w:pos="4253"/>
          <w:tab w:val="left" w:pos="4962"/>
        </w:tabs>
        <w:adjustRightInd w:val="0"/>
        <w:snapToGrid w:val="0"/>
        <w:rPr>
          <w:rFonts w:ascii="Arial" w:hAnsi="Arial" w:cs="Arial"/>
          <w:noProof/>
          <w:color w:val="000000"/>
          <w:sz w:val="20"/>
          <w:szCs w:val="20"/>
        </w:rPr>
      </w:pPr>
    </w:p>
    <w:p w14:paraId="542FC539" w14:textId="77777777" w:rsidR="00C62CA4" w:rsidRPr="00894FDA" w:rsidRDefault="00C62CA4" w:rsidP="00894FDA">
      <w:pPr>
        <w:tabs>
          <w:tab w:val="left" w:pos="284"/>
          <w:tab w:val="left" w:pos="4253"/>
          <w:tab w:val="left" w:pos="4962"/>
        </w:tabs>
        <w:adjustRightInd w:val="0"/>
        <w:snapToGrid w:val="0"/>
        <w:rPr>
          <w:rFonts w:ascii="Arial" w:hAnsi="Arial" w:cs="Arial"/>
          <w:noProof/>
          <w:color w:val="000000"/>
          <w:sz w:val="20"/>
          <w:szCs w:val="20"/>
        </w:rPr>
      </w:pPr>
    </w:p>
    <w:p w14:paraId="3F268C1F" w14:textId="7B99AC1F" w:rsidR="00367009" w:rsidRPr="00894FDA" w:rsidRDefault="00367009" w:rsidP="00894FDA">
      <w:pPr>
        <w:tabs>
          <w:tab w:val="left" w:pos="284"/>
          <w:tab w:val="left" w:pos="4253"/>
          <w:tab w:val="left" w:pos="4962"/>
        </w:tabs>
        <w:adjustRightInd w:val="0"/>
        <w:snapToGrid w:val="0"/>
        <w:rPr>
          <w:rFonts w:ascii="Arial" w:hAnsi="Arial" w:cs="Arial"/>
          <w:noProof/>
          <w:color w:val="000000"/>
          <w:sz w:val="20"/>
          <w:szCs w:val="20"/>
        </w:rPr>
      </w:pPr>
    </w:p>
    <w:p w14:paraId="516D2609" w14:textId="77777777" w:rsidR="00675F3D" w:rsidRPr="00894FDA" w:rsidRDefault="00675F3D" w:rsidP="00894FDA">
      <w:pPr>
        <w:tabs>
          <w:tab w:val="left" w:pos="284"/>
          <w:tab w:val="left" w:pos="4253"/>
          <w:tab w:val="left" w:pos="4962"/>
        </w:tabs>
        <w:adjustRightInd w:val="0"/>
        <w:snapToGrid w:val="0"/>
        <w:rPr>
          <w:rFonts w:ascii="Arial" w:hAnsi="Arial" w:cs="Arial"/>
          <w:noProof/>
          <w:color w:val="000000"/>
          <w:sz w:val="20"/>
          <w:szCs w:val="20"/>
        </w:rPr>
      </w:pPr>
    </w:p>
    <w:p w14:paraId="17136492" w14:textId="77777777" w:rsidR="00367009" w:rsidRPr="00894FDA" w:rsidRDefault="00367009" w:rsidP="00894FDA">
      <w:pPr>
        <w:tabs>
          <w:tab w:val="left" w:pos="284"/>
        </w:tabs>
        <w:adjustRightInd w:val="0"/>
        <w:snapToGrid w:val="0"/>
        <w:rPr>
          <w:rFonts w:ascii="Arial" w:hAnsi="Arial" w:cs="Arial"/>
          <w:i/>
          <w:sz w:val="20"/>
          <w:szCs w:val="20"/>
        </w:rPr>
      </w:pPr>
      <w:r w:rsidRPr="00894FDA">
        <w:rPr>
          <w:rFonts w:ascii="Arial" w:hAnsi="Arial" w:cs="Arial"/>
          <w:sz w:val="20"/>
          <w:szCs w:val="20"/>
        </w:rPr>
        <w:t>Per ulteriori informazioni</w:t>
      </w:r>
    </w:p>
    <w:p w14:paraId="5E05E00C" w14:textId="77777777" w:rsidR="00367009" w:rsidRPr="00894FDA" w:rsidRDefault="00367009" w:rsidP="00894FDA">
      <w:pPr>
        <w:tabs>
          <w:tab w:val="left" w:pos="284"/>
        </w:tabs>
        <w:adjustRightInd w:val="0"/>
        <w:snapToGrid w:val="0"/>
        <w:rPr>
          <w:rFonts w:ascii="Arial" w:hAnsi="Arial" w:cs="Arial"/>
          <w:b/>
          <w:sz w:val="20"/>
          <w:szCs w:val="20"/>
        </w:rPr>
      </w:pPr>
      <w:r w:rsidRPr="00894FDA">
        <w:rPr>
          <w:rFonts w:ascii="Arial" w:hAnsi="Arial" w:cs="Arial"/>
          <w:b/>
          <w:sz w:val="20"/>
          <w:szCs w:val="20"/>
        </w:rPr>
        <w:t>Luca Rossetti</w:t>
      </w:r>
    </w:p>
    <w:p w14:paraId="2271103E" w14:textId="14F109E8" w:rsidR="00367009" w:rsidRPr="00894FDA" w:rsidRDefault="000522E6" w:rsidP="00894FDA">
      <w:pPr>
        <w:tabs>
          <w:tab w:val="left" w:pos="284"/>
        </w:tabs>
        <w:adjustRightInd w:val="0"/>
        <w:snapToGrid w:val="0"/>
        <w:rPr>
          <w:rFonts w:ascii="Arial" w:hAnsi="Arial" w:cs="Arial"/>
          <w:i/>
          <w:iCs/>
          <w:sz w:val="20"/>
          <w:szCs w:val="20"/>
        </w:rPr>
      </w:pPr>
      <w:r w:rsidRPr="00894FDA">
        <w:rPr>
          <w:rFonts w:ascii="Arial" w:hAnsi="Arial" w:cs="Arial"/>
          <w:i/>
          <w:iCs/>
          <w:sz w:val="20"/>
          <w:szCs w:val="20"/>
        </w:rPr>
        <w:t>telefono</w:t>
      </w:r>
      <w:r w:rsidR="00367009" w:rsidRPr="00894FDA">
        <w:rPr>
          <w:rFonts w:ascii="Arial" w:hAnsi="Arial" w:cs="Arial"/>
          <w:i/>
          <w:iCs/>
          <w:sz w:val="20"/>
          <w:szCs w:val="20"/>
        </w:rPr>
        <w:t xml:space="preserve"> +39 </w:t>
      </w:r>
      <w:r w:rsidR="00280E01" w:rsidRPr="00894FDA">
        <w:rPr>
          <w:rFonts w:ascii="Arial" w:hAnsi="Arial" w:cs="Arial"/>
          <w:i/>
          <w:iCs/>
          <w:sz w:val="20"/>
          <w:szCs w:val="20"/>
        </w:rPr>
        <w:t>351 9098189</w:t>
      </w:r>
    </w:p>
    <w:p w14:paraId="6688D2DE" w14:textId="77777777" w:rsidR="00367009" w:rsidRPr="00894FDA" w:rsidRDefault="000868CF" w:rsidP="00894FDA">
      <w:pPr>
        <w:tabs>
          <w:tab w:val="left" w:pos="284"/>
        </w:tabs>
        <w:adjustRightInd w:val="0"/>
        <w:snapToGrid w:val="0"/>
        <w:rPr>
          <w:rStyle w:val="Collegamentoipertestuale"/>
          <w:rFonts w:ascii="Arial" w:hAnsi="Arial" w:cs="Arial"/>
          <w:color w:val="000000" w:themeColor="text1"/>
          <w:sz w:val="20"/>
          <w:szCs w:val="20"/>
          <w:u w:val="none"/>
        </w:rPr>
      </w:pPr>
      <w:hyperlink r:id="rId8" w:history="1">
        <w:r w:rsidR="00367009" w:rsidRPr="00894FDA">
          <w:rPr>
            <w:rStyle w:val="Collegamentoipertestuale"/>
            <w:rFonts w:ascii="Arial" w:hAnsi="Arial" w:cs="Arial"/>
            <w:color w:val="000000" w:themeColor="text1"/>
            <w:sz w:val="20"/>
            <w:szCs w:val="20"/>
            <w:u w:val="none"/>
          </w:rPr>
          <w:t>luca.rossetti@ldr-c.com</w:t>
        </w:r>
      </w:hyperlink>
    </w:p>
    <w:p w14:paraId="2A0E7F44" w14:textId="77777777" w:rsidR="00367009" w:rsidRPr="00DD785A" w:rsidRDefault="00367009" w:rsidP="00DD785A">
      <w:pPr>
        <w:tabs>
          <w:tab w:val="left" w:pos="284"/>
        </w:tabs>
        <w:adjustRightInd w:val="0"/>
        <w:snapToGrid w:val="0"/>
        <w:ind w:right="851"/>
        <w:rPr>
          <w:rStyle w:val="Collegamentoipertestuale"/>
          <w:rFonts w:ascii="Arial" w:hAnsi="Arial" w:cs="Arial"/>
          <w:color w:val="000000" w:themeColor="text1"/>
          <w:sz w:val="20"/>
          <w:szCs w:val="20"/>
          <w:u w:val="none"/>
        </w:rPr>
      </w:pPr>
    </w:p>
    <w:p w14:paraId="09352DC5" w14:textId="22422786" w:rsidR="00367009" w:rsidRPr="00DD785A" w:rsidRDefault="00367009" w:rsidP="00DD785A">
      <w:pPr>
        <w:tabs>
          <w:tab w:val="left" w:pos="284"/>
          <w:tab w:val="left" w:pos="4253"/>
          <w:tab w:val="left" w:pos="4962"/>
        </w:tabs>
        <w:adjustRightInd w:val="0"/>
        <w:snapToGrid w:val="0"/>
        <w:ind w:right="851"/>
        <w:rPr>
          <w:rFonts w:ascii="Arial" w:hAnsi="Arial" w:cs="Arial"/>
          <w:color w:val="A6A6A6" w:themeColor="background1" w:themeShade="A6"/>
          <w:sz w:val="20"/>
          <w:szCs w:val="20"/>
        </w:rPr>
      </w:pPr>
      <w:r w:rsidRPr="00DD785A">
        <w:rPr>
          <w:rFonts w:ascii="Arial" w:hAnsi="Arial" w:cs="Arial"/>
          <w:b/>
          <w:color w:val="A6A6A6" w:themeColor="background1" w:themeShade="A6"/>
          <w:sz w:val="20"/>
          <w:szCs w:val="20"/>
        </w:rPr>
        <w:t>GIARDINA</w:t>
      </w:r>
      <w:r w:rsidR="00894FDA">
        <w:rPr>
          <w:rFonts w:ascii="Arial" w:hAnsi="Arial" w:cs="Arial"/>
          <w:b/>
          <w:color w:val="A6A6A6" w:themeColor="background1" w:themeShade="A6"/>
          <w:sz w:val="20"/>
          <w:szCs w:val="20"/>
        </w:rPr>
        <w:t xml:space="preserve"> </w:t>
      </w:r>
      <w:r w:rsidRPr="00DD785A">
        <w:rPr>
          <w:rFonts w:ascii="Arial" w:hAnsi="Arial" w:cs="Arial"/>
          <w:b/>
          <w:color w:val="A6A6A6" w:themeColor="background1" w:themeShade="A6"/>
          <w:sz w:val="20"/>
          <w:szCs w:val="20"/>
        </w:rPr>
        <w:t xml:space="preserve">GROUP     </w:t>
      </w:r>
      <w:r w:rsidRPr="00DD785A">
        <w:rPr>
          <w:rFonts w:ascii="Arial" w:hAnsi="Arial" w:cs="Arial"/>
          <w:color w:val="A6A6A6" w:themeColor="background1" w:themeShade="A6"/>
          <w:sz w:val="20"/>
          <w:szCs w:val="20"/>
        </w:rPr>
        <w:t>Via Necchi, 63 - I-22060 Figino Serenza (Como)</w:t>
      </w:r>
      <w:r w:rsidRPr="00DD785A">
        <w:rPr>
          <w:rFonts w:ascii="Arial" w:hAnsi="Arial" w:cs="Arial"/>
          <w:color w:val="A6A6A6" w:themeColor="background1" w:themeShade="A6"/>
          <w:sz w:val="20"/>
          <w:szCs w:val="20"/>
        </w:rPr>
        <w:tab/>
      </w:r>
    </w:p>
    <w:p w14:paraId="295EC4E9" w14:textId="77777777" w:rsidR="007567D1" w:rsidRPr="00DD785A" w:rsidRDefault="00367009" w:rsidP="00DD785A">
      <w:pPr>
        <w:tabs>
          <w:tab w:val="left" w:pos="284"/>
          <w:tab w:val="left" w:pos="4253"/>
          <w:tab w:val="left" w:pos="4962"/>
        </w:tabs>
        <w:adjustRightInd w:val="0"/>
        <w:snapToGrid w:val="0"/>
        <w:ind w:right="851"/>
        <w:rPr>
          <w:rFonts w:ascii="Arial" w:hAnsi="Arial" w:cs="Arial"/>
          <w:color w:val="A6A6A6" w:themeColor="background1" w:themeShade="A6"/>
          <w:sz w:val="20"/>
          <w:szCs w:val="20"/>
          <w:lang w:val="en-US"/>
        </w:rPr>
      </w:pPr>
      <w:r w:rsidRPr="00DD785A">
        <w:rPr>
          <w:rFonts w:ascii="Arial" w:hAnsi="Arial" w:cs="Arial"/>
          <w:color w:val="A6A6A6" w:themeColor="background1" w:themeShade="A6"/>
          <w:sz w:val="20"/>
          <w:szCs w:val="20"/>
          <w:lang w:val="en-US"/>
        </w:rPr>
        <w:t>phone +39 031 7830801 - fax +39 031 781650</w:t>
      </w:r>
    </w:p>
    <w:p w14:paraId="1DC86103" w14:textId="44350DF2" w:rsidR="00640AD8" w:rsidRPr="00C31300" w:rsidRDefault="000868CF" w:rsidP="00C62CA4">
      <w:pPr>
        <w:tabs>
          <w:tab w:val="left" w:pos="284"/>
          <w:tab w:val="left" w:pos="4253"/>
          <w:tab w:val="left" w:pos="4962"/>
        </w:tabs>
        <w:adjustRightInd w:val="0"/>
        <w:snapToGrid w:val="0"/>
        <w:ind w:right="851"/>
        <w:rPr>
          <w:rFonts w:ascii="Arial" w:hAnsi="Arial" w:cs="Arial"/>
          <w:noProof/>
          <w:color w:val="000000"/>
          <w:sz w:val="20"/>
          <w:szCs w:val="20"/>
          <w:lang w:val="en-US"/>
        </w:rPr>
      </w:pPr>
      <w:hyperlink r:id="rId9" w:history="1">
        <w:r w:rsidR="007567D1" w:rsidRPr="00DD785A">
          <w:rPr>
            <w:rStyle w:val="Collegamentoipertestuale"/>
            <w:rFonts w:ascii="Arial" w:hAnsi="Arial" w:cs="Arial"/>
            <w:color w:val="A6A6A6" w:themeColor="background1" w:themeShade="A6"/>
            <w:sz w:val="20"/>
            <w:szCs w:val="20"/>
            <w:u w:val="none"/>
            <w:lang w:val="en-US"/>
          </w:rPr>
          <w:t>info@giardinagroup.com</w:t>
        </w:r>
      </w:hyperlink>
      <w:r w:rsidR="007567D1" w:rsidRPr="00DD785A">
        <w:rPr>
          <w:rFonts w:ascii="Arial" w:hAnsi="Arial" w:cs="Arial"/>
          <w:color w:val="A6A6A6" w:themeColor="background1" w:themeShade="A6"/>
          <w:sz w:val="20"/>
          <w:szCs w:val="20"/>
          <w:lang w:val="en-US"/>
        </w:rPr>
        <w:t xml:space="preserve"> - </w:t>
      </w:r>
      <w:r>
        <w:rPr>
          <w:rFonts w:ascii="Arial" w:hAnsi="Arial" w:cs="Arial"/>
          <w:noProof/>
          <w:color w:val="A6A6A6" w:themeColor="background1" w:themeShade="A6"/>
          <w:sz w:val="20"/>
          <w:szCs w:val="20"/>
          <w:lang w:val="en-US"/>
        </w:rPr>
        <w:t>www.</w:t>
      </w:r>
      <w:bookmarkStart w:id="0" w:name="_GoBack"/>
      <w:bookmarkEnd w:id="0"/>
      <w:r w:rsidR="007567D1" w:rsidRPr="00DD785A">
        <w:rPr>
          <w:rFonts w:ascii="Arial" w:hAnsi="Arial" w:cs="Arial"/>
          <w:noProof/>
          <w:color w:val="A6A6A6" w:themeColor="background1" w:themeShade="A6"/>
          <w:sz w:val="20"/>
          <w:szCs w:val="20"/>
          <w:lang w:val="en-US"/>
        </w:rPr>
        <w:t>giardi</w:t>
      </w:r>
      <w:r w:rsidR="00894FDA">
        <w:rPr>
          <w:rFonts w:ascii="Arial" w:hAnsi="Arial" w:cs="Arial"/>
          <w:noProof/>
          <w:color w:val="A6A6A6" w:themeColor="background1" w:themeShade="A6"/>
          <w:sz w:val="20"/>
          <w:szCs w:val="20"/>
          <w:lang w:val="en-US"/>
        </w:rPr>
        <w:t>na</w:t>
      </w:r>
      <w:r w:rsidR="007567D1" w:rsidRPr="00DD785A">
        <w:rPr>
          <w:rFonts w:ascii="Arial" w:hAnsi="Arial" w:cs="Arial"/>
          <w:noProof/>
          <w:color w:val="A6A6A6" w:themeColor="background1" w:themeShade="A6"/>
          <w:sz w:val="20"/>
          <w:szCs w:val="20"/>
          <w:lang w:val="en-US"/>
        </w:rPr>
        <w:t>group.com</w:t>
      </w:r>
    </w:p>
    <w:sectPr w:rsidR="00640AD8" w:rsidRPr="00C31300" w:rsidSect="00D00F41">
      <w:headerReference w:type="default" r:id="rId10"/>
      <w:pgSz w:w="11900" w:h="16840"/>
      <w:pgMar w:top="1850" w:right="2686" w:bottom="958" w:left="1276" w:header="1074"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7131C" w14:textId="77777777" w:rsidR="000651B7" w:rsidRDefault="000651B7" w:rsidP="001F7672">
      <w:r>
        <w:separator/>
      </w:r>
    </w:p>
  </w:endnote>
  <w:endnote w:type="continuationSeparator" w:id="0">
    <w:p w14:paraId="47BB6ABB" w14:textId="77777777" w:rsidR="000651B7" w:rsidRDefault="000651B7"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372C88" w14:textId="77777777" w:rsidR="000651B7" w:rsidRDefault="000651B7" w:rsidP="001F7672">
      <w:r>
        <w:separator/>
      </w:r>
    </w:p>
  </w:footnote>
  <w:footnote w:type="continuationSeparator" w:id="0">
    <w:p w14:paraId="50CCDF2F" w14:textId="77777777" w:rsidR="000651B7" w:rsidRDefault="000651B7" w:rsidP="001F767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11C8B" w14:textId="11C59C1D" w:rsidR="0026364F" w:rsidRDefault="00326583" w:rsidP="002961DD">
    <w:pPr>
      <w:pStyle w:val="Intestazione"/>
    </w:pPr>
    <w:r>
      <w:rPr>
        <w:noProof/>
      </w:rPr>
      <w:drawing>
        <wp:inline distT="0" distB="0" distL="0" distR="0" wp14:anchorId="52745858" wp14:editId="133243FA">
          <wp:extent cx="2740660" cy="799939"/>
          <wp:effectExtent l="0" t="0" r="2540" b="0"/>
          <wp:docPr id="2" name="Immagine 1" descr="MacBook Pro HD:Users:lucarossetti:Desktop:GiardinaGroup logo PRESS OFFICE 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Book Pro HD:Users:lucarossetti:Desktop:GiardinaGroup logo PRESS OFFICE lo-r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0660" cy="799939"/>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672"/>
    <w:rsid w:val="000029D2"/>
    <w:rsid w:val="00026834"/>
    <w:rsid w:val="00032DB6"/>
    <w:rsid w:val="00035CA6"/>
    <w:rsid w:val="00036EC2"/>
    <w:rsid w:val="000375C5"/>
    <w:rsid w:val="000522E6"/>
    <w:rsid w:val="0005276A"/>
    <w:rsid w:val="000532E6"/>
    <w:rsid w:val="000557CD"/>
    <w:rsid w:val="000651B7"/>
    <w:rsid w:val="000801BA"/>
    <w:rsid w:val="000868CF"/>
    <w:rsid w:val="000937E3"/>
    <w:rsid w:val="000A5C55"/>
    <w:rsid w:val="000C2FAE"/>
    <w:rsid w:val="000C7C18"/>
    <w:rsid w:val="000D33D5"/>
    <w:rsid w:val="000D4AE8"/>
    <w:rsid w:val="000D767E"/>
    <w:rsid w:val="000E41AB"/>
    <w:rsid w:val="000F7CC5"/>
    <w:rsid w:val="001121F7"/>
    <w:rsid w:val="00113539"/>
    <w:rsid w:val="001140B6"/>
    <w:rsid w:val="00114B79"/>
    <w:rsid w:val="001240B8"/>
    <w:rsid w:val="00125EE5"/>
    <w:rsid w:val="0013589D"/>
    <w:rsid w:val="0015512F"/>
    <w:rsid w:val="00170486"/>
    <w:rsid w:val="00175610"/>
    <w:rsid w:val="00185F3A"/>
    <w:rsid w:val="001971B3"/>
    <w:rsid w:val="001A4CFE"/>
    <w:rsid w:val="001A7A06"/>
    <w:rsid w:val="001B549C"/>
    <w:rsid w:val="001B6666"/>
    <w:rsid w:val="001C1D6A"/>
    <w:rsid w:val="001F46F6"/>
    <w:rsid w:val="001F7672"/>
    <w:rsid w:val="0020438E"/>
    <w:rsid w:val="00205325"/>
    <w:rsid w:val="00212993"/>
    <w:rsid w:val="002211F1"/>
    <w:rsid w:val="00226C50"/>
    <w:rsid w:val="002371CD"/>
    <w:rsid w:val="00237A5A"/>
    <w:rsid w:val="0026364F"/>
    <w:rsid w:val="0027554C"/>
    <w:rsid w:val="002757B3"/>
    <w:rsid w:val="00280E01"/>
    <w:rsid w:val="002955EA"/>
    <w:rsid w:val="002961DD"/>
    <w:rsid w:val="002A160E"/>
    <w:rsid w:val="002A2E88"/>
    <w:rsid w:val="002A63AE"/>
    <w:rsid w:val="002B2D86"/>
    <w:rsid w:val="002B3A8D"/>
    <w:rsid w:val="002B7649"/>
    <w:rsid w:val="002C0C2A"/>
    <w:rsid w:val="002C431B"/>
    <w:rsid w:val="002E2326"/>
    <w:rsid w:val="002F2AB3"/>
    <w:rsid w:val="002F2E1A"/>
    <w:rsid w:val="002F741C"/>
    <w:rsid w:val="0030066C"/>
    <w:rsid w:val="00302209"/>
    <w:rsid w:val="00326583"/>
    <w:rsid w:val="0033036D"/>
    <w:rsid w:val="0033571A"/>
    <w:rsid w:val="00341F0E"/>
    <w:rsid w:val="003463B9"/>
    <w:rsid w:val="0035262A"/>
    <w:rsid w:val="003541CB"/>
    <w:rsid w:val="003559A8"/>
    <w:rsid w:val="00356797"/>
    <w:rsid w:val="00367009"/>
    <w:rsid w:val="00390038"/>
    <w:rsid w:val="003A7B59"/>
    <w:rsid w:val="003B336E"/>
    <w:rsid w:val="003B680A"/>
    <w:rsid w:val="003D5D11"/>
    <w:rsid w:val="003F2648"/>
    <w:rsid w:val="003F2979"/>
    <w:rsid w:val="003F5BD6"/>
    <w:rsid w:val="003F67D8"/>
    <w:rsid w:val="003F7CD7"/>
    <w:rsid w:val="00400A58"/>
    <w:rsid w:val="004127C4"/>
    <w:rsid w:val="00420355"/>
    <w:rsid w:val="00422E64"/>
    <w:rsid w:val="004267BF"/>
    <w:rsid w:val="00426E2A"/>
    <w:rsid w:val="004424B0"/>
    <w:rsid w:val="0044297A"/>
    <w:rsid w:val="00444F55"/>
    <w:rsid w:val="0045239E"/>
    <w:rsid w:val="004561EF"/>
    <w:rsid w:val="00457154"/>
    <w:rsid w:val="00463F60"/>
    <w:rsid w:val="004656A5"/>
    <w:rsid w:val="004703DE"/>
    <w:rsid w:val="00471CD8"/>
    <w:rsid w:val="00473552"/>
    <w:rsid w:val="00476F01"/>
    <w:rsid w:val="00477738"/>
    <w:rsid w:val="004A2D83"/>
    <w:rsid w:val="004B673A"/>
    <w:rsid w:val="004C0A58"/>
    <w:rsid w:val="004C0A61"/>
    <w:rsid w:val="004C5861"/>
    <w:rsid w:val="004E63BE"/>
    <w:rsid w:val="004F02BA"/>
    <w:rsid w:val="004F3202"/>
    <w:rsid w:val="004F427D"/>
    <w:rsid w:val="004F5923"/>
    <w:rsid w:val="00502DE4"/>
    <w:rsid w:val="0053031C"/>
    <w:rsid w:val="005328D4"/>
    <w:rsid w:val="00534EA3"/>
    <w:rsid w:val="00555F8A"/>
    <w:rsid w:val="005738C6"/>
    <w:rsid w:val="005814DB"/>
    <w:rsid w:val="00593D14"/>
    <w:rsid w:val="005941C9"/>
    <w:rsid w:val="005948E1"/>
    <w:rsid w:val="005B1D1A"/>
    <w:rsid w:val="005B70DA"/>
    <w:rsid w:val="005C150A"/>
    <w:rsid w:val="005D099A"/>
    <w:rsid w:val="005D6098"/>
    <w:rsid w:val="005E22ED"/>
    <w:rsid w:val="005E2B70"/>
    <w:rsid w:val="005E3873"/>
    <w:rsid w:val="005E3FB2"/>
    <w:rsid w:val="006000A4"/>
    <w:rsid w:val="0060294C"/>
    <w:rsid w:val="00606921"/>
    <w:rsid w:val="00607E57"/>
    <w:rsid w:val="00610A6B"/>
    <w:rsid w:val="00620F3C"/>
    <w:rsid w:val="006248BF"/>
    <w:rsid w:val="006248E1"/>
    <w:rsid w:val="00625FA5"/>
    <w:rsid w:val="00640445"/>
    <w:rsid w:val="00640AD8"/>
    <w:rsid w:val="00652413"/>
    <w:rsid w:val="00675F3D"/>
    <w:rsid w:val="00681134"/>
    <w:rsid w:val="006816D0"/>
    <w:rsid w:val="00691A8F"/>
    <w:rsid w:val="00692949"/>
    <w:rsid w:val="0069325C"/>
    <w:rsid w:val="006A1887"/>
    <w:rsid w:val="006C1DBD"/>
    <w:rsid w:val="006C5DA6"/>
    <w:rsid w:val="006D577C"/>
    <w:rsid w:val="006D7487"/>
    <w:rsid w:val="006E35A1"/>
    <w:rsid w:val="006E59B6"/>
    <w:rsid w:val="006E6708"/>
    <w:rsid w:val="006E735C"/>
    <w:rsid w:val="006F4CD2"/>
    <w:rsid w:val="006F5CCC"/>
    <w:rsid w:val="007052DD"/>
    <w:rsid w:val="00710BAA"/>
    <w:rsid w:val="007114EA"/>
    <w:rsid w:val="007120B5"/>
    <w:rsid w:val="00727A70"/>
    <w:rsid w:val="00731E45"/>
    <w:rsid w:val="00744ADF"/>
    <w:rsid w:val="0075474D"/>
    <w:rsid w:val="007562C7"/>
    <w:rsid w:val="007567D1"/>
    <w:rsid w:val="00773DDC"/>
    <w:rsid w:val="007766EB"/>
    <w:rsid w:val="007B1C64"/>
    <w:rsid w:val="007B1F76"/>
    <w:rsid w:val="007B7F97"/>
    <w:rsid w:val="007C2998"/>
    <w:rsid w:val="007D4501"/>
    <w:rsid w:val="007E2602"/>
    <w:rsid w:val="007F465A"/>
    <w:rsid w:val="007F51D5"/>
    <w:rsid w:val="00810B95"/>
    <w:rsid w:val="0081581E"/>
    <w:rsid w:val="00821BDB"/>
    <w:rsid w:val="00825EAE"/>
    <w:rsid w:val="008340E2"/>
    <w:rsid w:val="00844580"/>
    <w:rsid w:val="008578CD"/>
    <w:rsid w:val="00861455"/>
    <w:rsid w:val="00861C08"/>
    <w:rsid w:val="00872B5B"/>
    <w:rsid w:val="00874508"/>
    <w:rsid w:val="00874660"/>
    <w:rsid w:val="00875141"/>
    <w:rsid w:val="00894FDA"/>
    <w:rsid w:val="008A0E1F"/>
    <w:rsid w:val="008B6A2B"/>
    <w:rsid w:val="008C5B9B"/>
    <w:rsid w:val="008C7926"/>
    <w:rsid w:val="008E18DB"/>
    <w:rsid w:val="008E30CC"/>
    <w:rsid w:val="00902125"/>
    <w:rsid w:val="009025C1"/>
    <w:rsid w:val="009323C0"/>
    <w:rsid w:val="00944E50"/>
    <w:rsid w:val="00946939"/>
    <w:rsid w:val="00946CFF"/>
    <w:rsid w:val="0096772C"/>
    <w:rsid w:val="00975742"/>
    <w:rsid w:val="009775D7"/>
    <w:rsid w:val="00982468"/>
    <w:rsid w:val="009908FE"/>
    <w:rsid w:val="00990CE7"/>
    <w:rsid w:val="00991CFA"/>
    <w:rsid w:val="009A3414"/>
    <w:rsid w:val="009A436E"/>
    <w:rsid w:val="009A66C0"/>
    <w:rsid w:val="009A73BC"/>
    <w:rsid w:val="009A7FF0"/>
    <w:rsid w:val="009B0D3E"/>
    <w:rsid w:val="009B16A3"/>
    <w:rsid w:val="009C13BF"/>
    <w:rsid w:val="009C4ED3"/>
    <w:rsid w:val="009C56C6"/>
    <w:rsid w:val="009D152E"/>
    <w:rsid w:val="009D6028"/>
    <w:rsid w:val="009E095E"/>
    <w:rsid w:val="009F6622"/>
    <w:rsid w:val="00A20368"/>
    <w:rsid w:val="00A264BB"/>
    <w:rsid w:val="00A33FAF"/>
    <w:rsid w:val="00A37661"/>
    <w:rsid w:val="00A43AD0"/>
    <w:rsid w:val="00A7564D"/>
    <w:rsid w:val="00A92280"/>
    <w:rsid w:val="00A93090"/>
    <w:rsid w:val="00A95F1A"/>
    <w:rsid w:val="00AA63C1"/>
    <w:rsid w:val="00AA7396"/>
    <w:rsid w:val="00AB7F13"/>
    <w:rsid w:val="00AC18B4"/>
    <w:rsid w:val="00AC7188"/>
    <w:rsid w:val="00AC796B"/>
    <w:rsid w:val="00AD2A1F"/>
    <w:rsid w:val="00AE4DD6"/>
    <w:rsid w:val="00AE592C"/>
    <w:rsid w:val="00B33CD1"/>
    <w:rsid w:val="00B37D27"/>
    <w:rsid w:val="00B43360"/>
    <w:rsid w:val="00B461E8"/>
    <w:rsid w:val="00B5098D"/>
    <w:rsid w:val="00B70DFC"/>
    <w:rsid w:val="00B726AF"/>
    <w:rsid w:val="00B778BC"/>
    <w:rsid w:val="00BA09AB"/>
    <w:rsid w:val="00BA474E"/>
    <w:rsid w:val="00BB32D5"/>
    <w:rsid w:val="00BB3FDC"/>
    <w:rsid w:val="00BC73B4"/>
    <w:rsid w:val="00C10031"/>
    <w:rsid w:val="00C13352"/>
    <w:rsid w:val="00C21546"/>
    <w:rsid w:val="00C30E0C"/>
    <w:rsid w:val="00C31300"/>
    <w:rsid w:val="00C341D5"/>
    <w:rsid w:val="00C35B09"/>
    <w:rsid w:val="00C40084"/>
    <w:rsid w:val="00C41924"/>
    <w:rsid w:val="00C62CA4"/>
    <w:rsid w:val="00C6672B"/>
    <w:rsid w:val="00C668BE"/>
    <w:rsid w:val="00C832EC"/>
    <w:rsid w:val="00C90D04"/>
    <w:rsid w:val="00C92A9C"/>
    <w:rsid w:val="00C92D1C"/>
    <w:rsid w:val="00C9715B"/>
    <w:rsid w:val="00CA1181"/>
    <w:rsid w:val="00CE44C8"/>
    <w:rsid w:val="00CE67F4"/>
    <w:rsid w:val="00CF0093"/>
    <w:rsid w:val="00CF05E7"/>
    <w:rsid w:val="00D00F41"/>
    <w:rsid w:val="00D05271"/>
    <w:rsid w:val="00D16B9C"/>
    <w:rsid w:val="00D1704F"/>
    <w:rsid w:val="00D35685"/>
    <w:rsid w:val="00D35CAE"/>
    <w:rsid w:val="00D44E88"/>
    <w:rsid w:val="00D47D02"/>
    <w:rsid w:val="00D5752F"/>
    <w:rsid w:val="00D709E9"/>
    <w:rsid w:val="00D833C1"/>
    <w:rsid w:val="00D95070"/>
    <w:rsid w:val="00DB099B"/>
    <w:rsid w:val="00DC6AAB"/>
    <w:rsid w:val="00DC6ADA"/>
    <w:rsid w:val="00DD6B99"/>
    <w:rsid w:val="00DD785A"/>
    <w:rsid w:val="00DE0F29"/>
    <w:rsid w:val="00DE4EB4"/>
    <w:rsid w:val="00DF1A51"/>
    <w:rsid w:val="00DF20EA"/>
    <w:rsid w:val="00E05CCE"/>
    <w:rsid w:val="00E12305"/>
    <w:rsid w:val="00E12F07"/>
    <w:rsid w:val="00E14F9A"/>
    <w:rsid w:val="00E16A6E"/>
    <w:rsid w:val="00E343DD"/>
    <w:rsid w:val="00E40DD2"/>
    <w:rsid w:val="00E421C1"/>
    <w:rsid w:val="00E54F21"/>
    <w:rsid w:val="00E56025"/>
    <w:rsid w:val="00E62D48"/>
    <w:rsid w:val="00E726C6"/>
    <w:rsid w:val="00E746C4"/>
    <w:rsid w:val="00E7505C"/>
    <w:rsid w:val="00E77D53"/>
    <w:rsid w:val="00E82FBD"/>
    <w:rsid w:val="00E90A73"/>
    <w:rsid w:val="00EA4C23"/>
    <w:rsid w:val="00EA7CBA"/>
    <w:rsid w:val="00EC5207"/>
    <w:rsid w:val="00ED0BCA"/>
    <w:rsid w:val="00ED1132"/>
    <w:rsid w:val="00ED7ED6"/>
    <w:rsid w:val="00F00990"/>
    <w:rsid w:val="00F03408"/>
    <w:rsid w:val="00F042D7"/>
    <w:rsid w:val="00F1359E"/>
    <w:rsid w:val="00F2206F"/>
    <w:rsid w:val="00F24857"/>
    <w:rsid w:val="00F35789"/>
    <w:rsid w:val="00F406AD"/>
    <w:rsid w:val="00F41CD3"/>
    <w:rsid w:val="00F43FAF"/>
    <w:rsid w:val="00F94112"/>
    <w:rsid w:val="00F971EC"/>
    <w:rsid w:val="00F97335"/>
    <w:rsid w:val="00FA688E"/>
    <w:rsid w:val="00FB34B1"/>
    <w:rsid w:val="00FB3939"/>
    <w:rsid w:val="00FC35A6"/>
    <w:rsid w:val="00FD75BD"/>
    <w:rsid w:val="00FF0647"/>
    <w:rsid w:val="00FF6CC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E76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atterepredefinitoparagrafo"/>
    <w:link w:val="Testonormale"/>
    <w:uiPriority w:val="99"/>
    <w:rsid w:val="00681134"/>
    <w:rPr>
      <w:rFonts w:ascii="Consolas" w:eastAsiaTheme="minorHAnsi" w:hAnsi="Consolas"/>
      <w:sz w:val="21"/>
      <w:szCs w:val="21"/>
      <w:lang w:eastAsia="en-US"/>
    </w:rPr>
  </w:style>
  <w:style w:type="character" w:styleId="Collegamentovisitato">
    <w:name w:val="FollowedHyperlink"/>
    <w:basedOn w:val="Caratterepredefinitoparagrafo"/>
    <w:uiPriority w:val="99"/>
    <w:semiHidden/>
    <w:unhideWhenUsed/>
    <w:rsid w:val="007567D1"/>
    <w:rPr>
      <w:color w:val="800080" w:themeColor="followedHyperlink"/>
      <w:u w:val="single"/>
    </w:rPr>
  </w:style>
  <w:style w:type="character" w:customStyle="1" w:styleId="Menzionenonrisolta1">
    <w:name w:val="Menzione non risolta1"/>
    <w:basedOn w:val="Caratterepredefinitoparagrafo"/>
    <w:uiPriority w:val="99"/>
    <w:semiHidden/>
    <w:unhideWhenUsed/>
    <w:rsid w:val="007567D1"/>
    <w:rPr>
      <w:color w:val="605E5C"/>
      <w:shd w:val="clear" w:color="auto" w:fill="E1DFDD"/>
    </w:rPr>
  </w:style>
  <w:style w:type="character" w:customStyle="1" w:styleId="s1">
    <w:name w:val="s1"/>
    <w:basedOn w:val="Caratterepredefinitoparagrafo"/>
    <w:rsid w:val="00DD785A"/>
  </w:style>
  <w:style w:type="paragraph" w:styleId="NormaleWeb">
    <w:name w:val="Normal (Web)"/>
    <w:basedOn w:val="Normale"/>
    <w:uiPriority w:val="99"/>
    <w:unhideWhenUsed/>
    <w:rsid w:val="00894FDA"/>
    <w:pPr>
      <w:spacing w:before="100" w:beforeAutospacing="1" w:after="100" w:afterAutospacing="1"/>
    </w:pPr>
    <w:rPr>
      <w:rFonts w:ascii="Times New Roman" w:eastAsia="Times New Roman" w:hAnsi="Times New Roman" w:cs="Times New Roman"/>
    </w:rPr>
  </w:style>
  <w:style w:type="character" w:customStyle="1" w:styleId="s2">
    <w:name w:val="s2"/>
    <w:basedOn w:val="Caratterepredefinitoparagrafo"/>
    <w:rsid w:val="00894FDA"/>
  </w:style>
  <w:style w:type="character" w:customStyle="1" w:styleId="apple-converted-space">
    <w:name w:val="apple-converted-space"/>
    <w:basedOn w:val="Caratterepredefinitoparagrafo"/>
    <w:rsid w:val="00894FDA"/>
  </w:style>
  <w:style w:type="paragraph" w:customStyle="1" w:styleId="s4">
    <w:name w:val="s4"/>
    <w:basedOn w:val="Normale"/>
    <w:rsid w:val="00894FDA"/>
    <w:pPr>
      <w:spacing w:before="100" w:beforeAutospacing="1" w:after="100" w:afterAutospacing="1"/>
    </w:pPr>
    <w:rPr>
      <w:rFonts w:ascii="Times New Roman" w:eastAsia="Times New Roman" w:hAnsi="Times New Roman" w:cs="Times New Roman"/>
    </w:rPr>
  </w:style>
  <w:style w:type="character" w:customStyle="1" w:styleId="s3">
    <w:name w:val="s3"/>
    <w:basedOn w:val="Caratterepredefinitoparagrafo"/>
    <w:rsid w:val="00894FDA"/>
  </w:style>
  <w:style w:type="character" w:customStyle="1" w:styleId="s5">
    <w:name w:val="s5"/>
    <w:basedOn w:val="Caratterepredefinitoparagrafo"/>
    <w:rsid w:val="00894FDA"/>
  </w:style>
  <w:style w:type="character" w:customStyle="1" w:styleId="s6">
    <w:name w:val="s6"/>
    <w:basedOn w:val="Caratterepredefinitoparagrafo"/>
    <w:rsid w:val="00894FDA"/>
  </w:style>
  <w:style w:type="character" w:customStyle="1" w:styleId="s7">
    <w:name w:val="s7"/>
    <w:basedOn w:val="Caratterepredefinitoparagrafo"/>
    <w:rsid w:val="00894FDA"/>
  </w:style>
  <w:style w:type="character" w:customStyle="1" w:styleId="s8">
    <w:name w:val="s8"/>
    <w:basedOn w:val="Caratterepredefinitoparagrafo"/>
    <w:rsid w:val="00894FD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atterepredefinitoparagrafo"/>
    <w:link w:val="Testonormale"/>
    <w:uiPriority w:val="99"/>
    <w:rsid w:val="00681134"/>
    <w:rPr>
      <w:rFonts w:ascii="Consolas" w:eastAsiaTheme="minorHAnsi" w:hAnsi="Consolas"/>
      <w:sz w:val="21"/>
      <w:szCs w:val="21"/>
      <w:lang w:eastAsia="en-US"/>
    </w:rPr>
  </w:style>
  <w:style w:type="character" w:styleId="Collegamentovisitato">
    <w:name w:val="FollowedHyperlink"/>
    <w:basedOn w:val="Caratterepredefinitoparagrafo"/>
    <w:uiPriority w:val="99"/>
    <w:semiHidden/>
    <w:unhideWhenUsed/>
    <w:rsid w:val="007567D1"/>
    <w:rPr>
      <w:color w:val="800080" w:themeColor="followedHyperlink"/>
      <w:u w:val="single"/>
    </w:rPr>
  </w:style>
  <w:style w:type="character" w:customStyle="1" w:styleId="Menzionenonrisolta1">
    <w:name w:val="Menzione non risolta1"/>
    <w:basedOn w:val="Caratterepredefinitoparagrafo"/>
    <w:uiPriority w:val="99"/>
    <w:semiHidden/>
    <w:unhideWhenUsed/>
    <w:rsid w:val="007567D1"/>
    <w:rPr>
      <w:color w:val="605E5C"/>
      <w:shd w:val="clear" w:color="auto" w:fill="E1DFDD"/>
    </w:rPr>
  </w:style>
  <w:style w:type="character" w:customStyle="1" w:styleId="s1">
    <w:name w:val="s1"/>
    <w:basedOn w:val="Caratterepredefinitoparagrafo"/>
    <w:rsid w:val="00DD785A"/>
  </w:style>
  <w:style w:type="paragraph" w:styleId="NormaleWeb">
    <w:name w:val="Normal (Web)"/>
    <w:basedOn w:val="Normale"/>
    <w:uiPriority w:val="99"/>
    <w:unhideWhenUsed/>
    <w:rsid w:val="00894FDA"/>
    <w:pPr>
      <w:spacing w:before="100" w:beforeAutospacing="1" w:after="100" w:afterAutospacing="1"/>
    </w:pPr>
    <w:rPr>
      <w:rFonts w:ascii="Times New Roman" w:eastAsia="Times New Roman" w:hAnsi="Times New Roman" w:cs="Times New Roman"/>
    </w:rPr>
  </w:style>
  <w:style w:type="character" w:customStyle="1" w:styleId="s2">
    <w:name w:val="s2"/>
    <w:basedOn w:val="Caratterepredefinitoparagrafo"/>
    <w:rsid w:val="00894FDA"/>
  </w:style>
  <w:style w:type="character" w:customStyle="1" w:styleId="apple-converted-space">
    <w:name w:val="apple-converted-space"/>
    <w:basedOn w:val="Caratterepredefinitoparagrafo"/>
    <w:rsid w:val="00894FDA"/>
  </w:style>
  <w:style w:type="paragraph" w:customStyle="1" w:styleId="s4">
    <w:name w:val="s4"/>
    <w:basedOn w:val="Normale"/>
    <w:rsid w:val="00894FDA"/>
    <w:pPr>
      <w:spacing w:before="100" w:beforeAutospacing="1" w:after="100" w:afterAutospacing="1"/>
    </w:pPr>
    <w:rPr>
      <w:rFonts w:ascii="Times New Roman" w:eastAsia="Times New Roman" w:hAnsi="Times New Roman" w:cs="Times New Roman"/>
    </w:rPr>
  </w:style>
  <w:style w:type="character" w:customStyle="1" w:styleId="s3">
    <w:name w:val="s3"/>
    <w:basedOn w:val="Caratterepredefinitoparagrafo"/>
    <w:rsid w:val="00894FDA"/>
  </w:style>
  <w:style w:type="character" w:customStyle="1" w:styleId="s5">
    <w:name w:val="s5"/>
    <w:basedOn w:val="Caratterepredefinitoparagrafo"/>
    <w:rsid w:val="00894FDA"/>
  </w:style>
  <w:style w:type="character" w:customStyle="1" w:styleId="s6">
    <w:name w:val="s6"/>
    <w:basedOn w:val="Caratterepredefinitoparagrafo"/>
    <w:rsid w:val="00894FDA"/>
  </w:style>
  <w:style w:type="character" w:customStyle="1" w:styleId="s7">
    <w:name w:val="s7"/>
    <w:basedOn w:val="Caratterepredefinitoparagrafo"/>
    <w:rsid w:val="00894FDA"/>
  </w:style>
  <w:style w:type="character" w:customStyle="1" w:styleId="s8">
    <w:name w:val="s8"/>
    <w:basedOn w:val="Caratterepredefinitoparagrafo"/>
    <w:rsid w:val="00894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3584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press@giardinagroup.com" TargetMode="External"/><Relationship Id="rId9" Type="http://schemas.openxmlformats.org/officeDocument/2006/relationships/hyperlink" Target="mailto:info@giardinagroup.com"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2</Pages>
  <Words>765</Words>
  <Characters>4361</Characters>
  <Application>Microsoft Macintosh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Ribera</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Rossetti Luca</cp:lastModifiedBy>
  <cp:revision>67</cp:revision>
  <cp:lastPrinted>2020-05-22T11:18:00Z</cp:lastPrinted>
  <dcterms:created xsi:type="dcterms:W3CDTF">2021-01-20T16:15:00Z</dcterms:created>
  <dcterms:modified xsi:type="dcterms:W3CDTF">2024-05-14T08:49:00Z</dcterms:modified>
</cp:coreProperties>
</file>